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21E" w:rsidRDefault="00B4701B" w:rsidP="008236CD">
      <w:pPr>
        <w:jc w:val="center"/>
        <w:rPr>
          <w:rFonts w:ascii="Times New Roman" w:hAnsi="Times New Roman"/>
          <w:sz w:val="24"/>
        </w:rPr>
      </w:pPr>
      <w:r>
        <w:rPr>
          <w:noProof/>
          <w:sz w:val="28"/>
        </w:rPr>
        <w:drawing>
          <wp:inline distT="0" distB="0" distL="0" distR="0">
            <wp:extent cx="6480175" cy="8918182"/>
            <wp:effectExtent l="0" t="0" r="0" b="0"/>
            <wp:docPr id="1" name="Рисунок 1" descr="D:\Рабочий стол\Программа СП тенни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й стол\Программа СП теннис.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8918182"/>
                    </a:xfrm>
                    <a:prstGeom prst="rect">
                      <a:avLst/>
                    </a:prstGeom>
                    <a:noFill/>
                    <a:ln>
                      <a:noFill/>
                    </a:ln>
                  </pic:spPr>
                </pic:pic>
              </a:graphicData>
            </a:graphic>
          </wp:inline>
        </w:drawing>
      </w:r>
    </w:p>
    <w:p w:rsidR="00EA121E" w:rsidRDefault="00EA121E" w:rsidP="008236CD">
      <w:pPr>
        <w:jc w:val="center"/>
        <w:rPr>
          <w:rFonts w:ascii="Times New Roman" w:hAnsi="Times New Roman"/>
          <w:sz w:val="24"/>
        </w:rPr>
      </w:pPr>
    </w:p>
    <w:p w:rsidR="00EA121E" w:rsidRPr="008236CD" w:rsidRDefault="00EA121E" w:rsidP="008236CD">
      <w:pPr>
        <w:jc w:val="center"/>
        <w:rPr>
          <w:rFonts w:ascii="Times New Roman" w:hAnsi="Times New Roman"/>
          <w:sz w:val="24"/>
        </w:rPr>
      </w:pPr>
    </w:p>
    <w:p w:rsidR="008236CD" w:rsidRPr="00D470AB" w:rsidRDefault="008236CD" w:rsidP="00D470AB">
      <w:pPr>
        <w:widowControl/>
        <w:spacing w:line="276" w:lineRule="auto"/>
        <w:ind w:firstLine="709"/>
        <w:contextualSpacing/>
        <w:jc w:val="center"/>
        <w:rPr>
          <w:rFonts w:ascii="Times New Roman" w:hAnsi="Times New Roman"/>
          <w:b/>
          <w:sz w:val="24"/>
        </w:rPr>
      </w:pPr>
      <w:r w:rsidRPr="00D470AB">
        <w:rPr>
          <w:rFonts w:ascii="Times New Roman" w:hAnsi="Times New Roman"/>
          <w:b/>
          <w:sz w:val="24"/>
        </w:rPr>
        <w:t xml:space="preserve"> </w:t>
      </w:r>
    </w:p>
    <w:p w:rsidR="00B4701B" w:rsidRDefault="00B4701B" w:rsidP="00D470AB">
      <w:pPr>
        <w:pStyle w:val="ConsPlusNormal"/>
        <w:widowControl/>
        <w:spacing w:line="276" w:lineRule="auto"/>
        <w:ind w:firstLine="709"/>
        <w:contextualSpacing/>
        <w:jc w:val="center"/>
        <w:rPr>
          <w:rFonts w:ascii="Times New Roman" w:hAnsi="Times New Roman" w:cs="Times New Roman"/>
          <w:b/>
          <w:sz w:val="24"/>
          <w:szCs w:val="24"/>
        </w:rPr>
      </w:pPr>
    </w:p>
    <w:p w:rsidR="00B4701B" w:rsidRDefault="00B4701B" w:rsidP="00D470AB">
      <w:pPr>
        <w:pStyle w:val="ConsPlusNormal"/>
        <w:widowControl/>
        <w:spacing w:line="276" w:lineRule="auto"/>
        <w:ind w:firstLine="709"/>
        <w:contextualSpacing/>
        <w:jc w:val="center"/>
        <w:rPr>
          <w:rFonts w:ascii="Times New Roman" w:hAnsi="Times New Roman" w:cs="Times New Roman"/>
          <w:b/>
          <w:sz w:val="24"/>
          <w:szCs w:val="24"/>
        </w:rPr>
      </w:pPr>
    </w:p>
    <w:p w:rsidR="0068119A" w:rsidRPr="00D470AB" w:rsidRDefault="0068119A" w:rsidP="00D470AB">
      <w:pPr>
        <w:pStyle w:val="ConsPlusNormal"/>
        <w:widowControl/>
        <w:spacing w:line="276" w:lineRule="auto"/>
        <w:ind w:firstLine="709"/>
        <w:contextualSpacing/>
        <w:jc w:val="center"/>
        <w:rPr>
          <w:rFonts w:ascii="Times New Roman" w:hAnsi="Times New Roman" w:cs="Times New Roman"/>
          <w:b/>
          <w:sz w:val="24"/>
          <w:szCs w:val="24"/>
        </w:rPr>
      </w:pPr>
      <w:r w:rsidRPr="00D470AB">
        <w:rPr>
          <w:rFonts w:ascii="Times New Roman" w:hAnsi="Times New Roman" w:cs="Times New Roman"/>
          <w:b/>
          <w:sz w:val="24"/>
          <w:szCs w:val="24"/>
        </w:rPr>
        <w:lastRenderedPageBreak/>
        <w:t>ПОЯСНИТЕЛЬНАЯ ЗАПИСКА</w:t>
      </w:r>
    </w:p>
    <w:p w:rsidR="0068119A" w:rsidRPr="00D470AB" w:rsidRDefault="0068119A" w:rsidP="00D470AB">
      <w:pPr>
        <w:pStyle w:val="ConsPlusNormal"/>
        <w:widowControl/>
        <w:spacing w:line="276" w:lineRule="auto"/>
        <w:ind w:firstLine="709"/>
        <w:contextualSpacing/>
        <w:jc w:val="both"/>
        <w:rPr>
          <w:rFonts w:ascii="Times New Roman" w:hAnsi="Times New Roman" w:cs="Times New Roman"/>
          <w:bCs/>
          <w:sz w:val="24"/>
          <w:szCs w:val="24"/>
        </w:rPr>
      </w:pPr>
    </w:p>
    <w:p w:rsidR="0068119A" w:rsidRPr="00D470AB" w:rsidRDefault="0068119A" w:rsidP="00D470AB">
      <w:pPr>
        <w:spacing w:line="276" w:lineRule="auto"/>
        <w:ind w:right="-142" w:firstLine="709"/>
        <w:contextualSpacing/>
        <w:jc w:val="both"/>
        <w:rPr>
          <w:rFonts w:ascii="Times New Roman" w:hAnsi="Times New Roman"/>
          <w:bCs/>
          <w:sz w:val="24"/>
        </w:rPr>
      </w:pPr>
      <w:r w:rsidRPr="00D470AB">
        <w:rPr>
          <w:rFonts w:ascii="Times New Roman" w:hAnsi="Times New Roman"/>
          <w:sz w:val="24"/>
        </w:rPr>
        <w:t xml:space="preserve">Программа спортивной подготовки по виду спорта </w:t>
      </w:r>
      <w:r w:rsidR="008236CD" w:rsidRPr="00D470AB">
        <w:rPr>
          <w:rFonts w:ascii="Times New Roman" w:hAnsi="Times New Roman"/>
          <w:sz w:val="24"/>
        </w:rPr>
        <w:t xml:space="preserve">настольный </w:t>
      </w:r>
      <w:r w:rsidRPr="00D470AB">
        <w:rPr>
          <w:rFonts w:ascii="Times New Roman" w:hAnsi="Times New Roman"/>
          <w:sz w:val="24"/>
        </w:rPr>
        <w:t xml:space="preserve">теннис </w:t>
      </w:r>
      <w:r w:rsidR="00EA121E">
        <w:rPr>
          <w:rFonts w:ascii="Times New Roman" w:hAnsi="Times New Roman"/>
          <w:sz w:val="24"/>
        </w:rPr>
        <w:t>МБУ ДО</w:t>
      </w:r>
      <w:r w:rsidR="008236CD" w:rsidRPr="00D470AB">
        <w:rPr>
          <w:rFonts w:ascii="Times New Roman" w:hAnsi="Times New Roman"/>
          <w:sz w:val="24"/>
        </w:rPr>
        <w:t xml:space="preserve"> «ДЮСШ «Олимп»</w:t>
      </w:r>
      <w:r w:rsidRPr="00D470AB">
        <w:rPr>
          <w:rFonts w:ascii="Times New Roman" w:hAnsi="Times New Roman"/>
          <w:sz w:val="24"/>
        </w:rPr>
        <w:t xml:space="preserve"> разработана в соответствии с </w:t>
      </w:r>
      <w:r w:rsidRPr="00D470AB">
        <w:rPr>
          <w:rFonts w:ascii="Times New Roman" w:hAnsi="Times New Roman"/>
          <w:color w:val="000000"/>
          <w:sz w:val="24"/>
        </w:rPr>
        <w:t xml:space="preserve">Законом РФ </w:t>
      </w:r>
      <w:r w:rsidRPr="00D470AB">
        <w:rPr>
          <w:rStyle w:val="ab"/>
          <w:rFonts w:ascii="Times New Roman" w:hAnsi="Times New Roman"/>
          <w:b w:val="0"/>
          <w:color w:val="000000"/>
          <w:sz w:val="24"/>
        </w:rPr>
        <w:t>от 4 декабря 2007г. № 329-ФЗ</w:t>
      </w:r>
      <w:r w:rsidRPr="00D470AB">
        <w:rPr>
          <w:rFonts w:ascii="Times New Roman" w:hAnsi="Times New Roman"/>
          <w:b/>
          <w:color w:val="000000"/>
          <w:sz w:val="24"/>
        </w:rPr>
        <w:t xml:space="preserve"> </w:t>
      </w:r>
      <w:r w:rsidRPr="00D470AB">
        <w:rPr>
          <w:rFonts w:ascii="Times New Roman" w:hAnsi="Times New Roman"/>
          <w:color w:val="000000"/>
          <w:sz w:val="24"/>
        </w:rPr>
        <w:t>«О</w:t>
      </w:r>
      <w:r w:rsidRPr="00D470AB">
        <w:rPr>
          <w:rFonts w:ascii="Times New Roman" w:hAnsi="Times New Roman"/>
          <w:b/>
          <w:color w:val="000000"/>
          <w:sz w:val="24"/>
        </w:rPr>
        <w:t xml:space="preserve"> </w:t>
      </w:r>
      <w:r w:rsidRPr="00D470AB">
        <w:rPr>
          <w:rFonts w:ascii="Times New Roman" w:hAnsi="Times New Roman"/>
          <w:color w:val="000000"/>
          <w:sz w:val="24"/>
        </w:rPr>
        <w:t>физической культуре и спорте в РФ</w:t>
      </w:r>
      <w:r w:rsidRPr="00D470AB">
        <w:rPr>
          <w:rFonts w:ascii="Times New Roman" w:hAnsi="Times New Roman"/>
          <w:b/>
          <w:color w:val="000000"/>
          <w:sz w:val="24"/>
        </w:rPr>
        <w:t>»</w:t>
      </w:r>
      <w:r w:rsidRPr="00D470AB">
        <w:rPr>
          <w:rStyle w:val="ab"/>
          <w:rFonts w:ascii="Times New Roman" w:hAnsi="Times New Roman"/>
          <w:b w:val="0"/>
          <w:color w:val="000000"/>
          <w:sz w:val="24"/>
        </w:rPr>
        <w:t xml:space="preserve"> (с изменениями № 412-ФЗ от 6 декабря 2011 года), методическими рекомендациями, </w:t>
      </w:r>
      <w:r w:rsidRPr="00D470AB">
        <w:rPr>
          <w:rFonts w:ascii="Times New Roman" w:eastAsia="Times New Roman" w:hAnsi="Times New Roman"/>
          <w:kern w:val="0"/>
          <w:sz w:val="24"/>
          <w:lang w:eastAsia="ar-SA"/>
        </w:rPr>
        <w:t xml:space="preserve">приказом Министерства спорта Российской Федерации № 403 от 18.06.2013 года «Об утверждении федерального стандарта спортивной подготовки по виду спорта теннис», </w:t>
      </w:r>
      <w:r w:rsidRPr="00D470AB">
        <w:rPr>
          <w:rFonts w:ascii="Times New Roman" w:hAnsi="Times New Roman"/>
          <w:color w:val="000000"/>
          <w:sz w:val="24"/>
        </w:rPr>
        <w:t>с учетом нормативно-правового обеспечения деятельности спортивных школ в РФ</w:t>
      </w:r>
      <w:r w:rsidRPr="00D470AB">
        <w:rPr>
          <w:rFonts w:ascii="Times New Roman" w:hAnsi="Times New Roman"/>
          <w:sz w:val="24"/>
        </w:rPr>
        <w:t xml:space="preserve"> с целью: организации, планирования и проведения тренировочного процесса с лицами, проходящими спортивную подготовку.</w:t>
      </w:r>
    </w:p>
    <w:p w:rsidR="008236CD" w:rsidRPr="00D470AB" w:rsidRDefault="0068119A"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 xml:space="preserve">Программа включает в себя: </w:t>
      </w:r>
    </w:p>
    <w:p w:rsidR="008236CD" w:rsidRPr="00D470AB" w:rsidRDefault="008236CD"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w:t>
      </w:r>
      <w:r w:rsidR="0068119A" w:rsidRPr="00D470AB">
        <w:rPr>
          <w:rFonts w:ascii="Times New Roman" w:hAnsi="Times New Roman"/>
          <w:sz w:val="24"/>
        </w:rPr>
        <w:t xml:space="preserve">нормативную часть (продолжительность этапов спортивной подготовки, минимальный возраст и количество лиц, проходящих спортивную подготовку для зачисления на этапы спортивной подготовки, соотношение объемов тренировочного процесса по видам спортивной подготовки на этапах спортивной подготовки, планируемые показатели соревновательной деятельности, режимы тренировочной работы; медицинские, возрастные и психофизические требования к лицам, проходящим спортивную подготовку; предельные тренировочные нагрузки; минимальный и предельный объем соревновательной деятельности; требования к экипировке, спортивному инвентарю и оборудованию; требования к количественному и качественному составу групп подготовки; объем индивидуальной спортивной подготовки; структура годичного цикла), </w:t>
      </w:r>
    </w:p>
    <w:p w:rsidR="0068119A" w:rsidRPr="00D470AB" w:rsidRDefault="008236CD"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w:t>
      </w:r>
      <w:r w:rsidR="0068119A" w:rsidRPr="00D470AB">
        <w:rPr>
          <w:rFonts w:ascii="Times New Roman" w:hAnsi="Times New Roman"/>
          <w:sz w:val="24"/>
        </w:rPr>
        <w:t>методическую часть (рекомендации по проведению тренировочных занятий, требования к технике безопасности в условиях тренировочных занятий и соревнований, рекомендуемые объемы тренировочных и соревновательных нагрузок, рекомендации по планированию спортивных результатов, требования к организации и проведению врачебно-педагогического, психологического и биохимического контроля, программный материал для практических занятий по каждому этапу подготовки, рекомендации по организации психологической подготовки, планы применения восстановительных средств, план антидопинговых мероприятий, план инструкторской и судейской практики), систему контроля и зачетные требования (критерии подготовки лиц, проходящих спортивную подготовку на каждом этапе спортивной подготовки, требования к результатам реализации Программы на каждом этапе спортивной подготовки, виды контроля общей и специальной физической, спортивно-технической и тактической подготовки, комплекс контрольных испытаний и контрольно-переводные нормативы по годам и этапам подготовки, комплексы контрольных упражнений для оценки общей, специальной физической, технико-тактической подготовки лиц, проходящих спортивную подготовку, методические указания по организации тестирования, методам и организации медико-биологического обследования).</w:t>
      </w:r>
    </w:p>
    <w:p w:rsidR="0068119A" w:rsidRPr="00D470AB" w:rsidRDefault="0068119A" w:rsidP="00D470AB">
      <w:pPr>
        <w:pStyle w:val="af5"/>
        <w:spacing w:line="276" w:lineRule="auto"/>
        <w:ind w:right="-142" w:firstLine="709"/>
        <w:contextualSpacing/>
        <w:jc w:val="both"/>
        <w:rPr>
          <w:sz w:val="24"/>
          <w:szCs w:val="24"/>
        </w:rPr>
      </w:pPr>
      <w:r w:rsidRPr="00D470AB">
        <w:rPr>
          <w:sz w:val="24"/>
          <w:szCs w:val="24"/>
        </w:rPr>
        <w:t xml:space="preserve">Многолетняя подготовка теннисиста - длительный процесс, во время которого происходит становление спортсмена от новичка до профессионального спортсмена, входящего в число сильнейших теннисистов мира. </w:t>
      </w:r>
    </w:p>
    <w:p w:rsidR="0068119A" w:rsidRPr="00D470AB" w:rsidRDefault="0068119A"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По  данным крупнейших маркетинговых агентств мира теннис является одним из наиболее популярных видов спорта на планете. </w:t>
      </w:r>
    </w:p>
    <w:p w:rsidR="0068119A" w:rsidRPr="00D470AB" w:rsidRDefault="0068119A" w:rsidP="00D470AB">
      <w:pPr>
        <w:spacing w:line="276" w:lineRule="auto"/>
        <w:ind w:firstLine="709"/>
        <w:contextualSpacing/>
        <w:jc w:val="both"/>
        <w:rPr>
          <w:rFonts w:ascii="Times New Roman" w:hAnsi="Times New Roman"/>
          <w:sz w:val="24"/>
        </w:rPr>
      </w:pPr>
      <w:r w:rsidRPr="00D470AB">
        <w:rPr>
          <w:rFonts w:ascii="Times New Roman" w:hAnsi="Times New Roman"/>
          <w:sz w:val="24"/>
        </w:rPr>
        <w:t>Так, по суммарному рейтингу популярности в 4-х наиболее развитых странах Европы и мира (Великобритании, США, Германии, Франции) теннис находится на 2-м месте после футбола.</w:t>
      </w:r>
    </w:p>
    <w:p w:rsidR="0068119A" w:rsidRPr="00D470AB" w:rsidRDefault="0068119A" w:rsidP="00D470AB">
      <w:pPr>
        <w:widowControl/>
        <w:spacing w:line="276" w:lineRule="auto"/>
        <w:ind w:right="-142" w:firstLine="709"/>
        <w:contextualSpacing/>
        <w:jc w:val="both"/>
        <w:rPr>
          <w:rFonts w:ascii="Times New Roman" w:eastAsia="Times New Roman" w:hAnsi="Times New Roman"/>
          <w:kern w:val="0"/>
          <w:sz w:val="24"/>
          <w:lang w:eastAsia="ar-SA"/>
        </w:rPr>
      </w:pPr>
      <w:r w:rsidRPr="00D470AB">
        <w:rPr>
          <w:rFonts w:ascii="Times New Roman" w:eastAsia="Times New Roman" w:hAnsi="Times New Roman"/>
          <w:kern w:val="0"/>
          <w:sz w:val="24"/>
          <w:lang w:eastAsia="ar-SA"/>
        </w:rPr>
        <w:t>В основу Программы положены федеральные стандарты спортивной подготовки по виду спорта теннис, нормативные требования по физической и тактико-технической подготовке, научные и методические разработки по теннису специалистов, применяемые в последние годы для подготовки высококвалифицированных спортсменов.</w:t>
      </w:r>
    </w:p>
    <w:p w:rsidR="0068119A" w:rsidRPr="00D470AB" w:rsidRDefault="0068119A" w:rsidP="00D470AB">
      <w:pPr>
        <w:widowControl/>
        <w:spacing w:line="276" w:lineRule="auto"/>
        <w:ind w:right="-142" w:firstLine="709"/>
        <w:contextualSpacing/>
        <w:jc w:val="both"/>
        <w:rPr>
          <w:rFonts w:ascii="Times New Roman" w:eastAsia="Times New Roman" w:hAnsi="Times New Roman"/>
          <w:kern w:val="0"/>
          <w:sz w:val="24"/>
          <w:lang w:eastAsia="ar-SA"/>
        </w:rPr>
      </w:pPr>
      <w:r w:rsidRPr="00D470AB">
        <w:rPr>
          <w:rFonts w:ascii="Times New Roman" w:eastAsia="Times New Roman" w:hAnsi="Times New Roman"/>
          <w:kern w:val="0"/>
          <w:sz w:val="24"/>
          <w:lang w:eastAsia="ar-SA"/>
        </w:rPr>
        <w:lastRenderedPageBreak/>
        <w:t>Программа предназначена для лиц, проходящих спортивную подготовку (далее спортсмены) в группах начальной подготовки, тренировочных (спортивной специализации), совершенствования спортивного мастерства и высшего спортивного мастерства.</w:t>
      </w:r>
    </w:p>
    <w:p w:rsidR="0068119A" w:rsidRPr="00D470AB" w:rsidRDefault="0068119A" w:rsidP="00D470AB">
      <w:pPr>
        <w:suppressAutoHyphens w:val="0"/>
        <w:autoSpaceDE w:val="0"/>
        <w:autoSpaceDN w:val="0"/>
        <w:adjustRightInd w:val="0"/>
        <w:spacing w:line="276" w:lineRule="auto"/>
        <w:ind w:right="-142" w:firstLine="709"/>
        <w:contextualSpacing/>
        <w:jc w:val="both"/>
        <w:rPr>
          <w:rFonts w:ascii="Times New Roman" w:eastAsia="Times New Roman" w:hAnsi="Times New Roman"/>
          <w:kern w:val="0"/>
          <w:sz w:val="24"/>
        </w:rPr>
      </w:pPr>
      <w:r w:rsidRPr="00D470AB">
        <w:rPr>
          <w:rFonts w:ascii="Times New Roman" w:eastAsia="Times New Roman" w:hAnsi="Times New Roman"/>
          <w:kern w:val="0"/>
          <w:sz w:val="24"/>
        </w:rPr>
        <w:t>Программа является нормативным локальным актом, предназначенным для тренеров, регламентирующим тренировочную работу и выполнение нормативов по общей и специальной физической, технической, тактической и спортивной подготовкам.</w:t>
      </w:r>
    </w:p>
    <w:p w:rsidR="0068119A" w:rsidRPr="00D470AB" w:rsidRDefault="0068119A" w:rsidP="00D470AB">
      <w:pPr>
        <w:spacing w:line="276" w:lineRule="auto"/>
        <w:ind w:right="-142" w:firstLine="709"/>
        <w:contextualSpacing/>
        <w:jc w:val="both"/>
        <w:rPr>
          <w:rFonts w:ascii="Times New Roman" w:hAnsi="Times New Roman"/>
          <w:sz w:val="24"/>
        </w:rPr>
      </w:pPr>
      <w:r w:rsidRPr="00D470AB">
        <w:rPr>
          <w:rFonts w:ascii="Times New Roman" w:hAnsi="Times New Roman"/>
          <w:sz w:val="24"/>
        </w:rPr>
        <w:t xml:space="preserve">В Программу спортивной подготовки по виду спорта теннис ежегодно вносятся коррективы и изменения по мере необходимости. </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sz w:val="24"/>
          <w:szCs w:val="24"/>
        </w:rPr>
        <w:t xml:space="preserve">       В программе отражены основные </w:t>
      </w:r>
      <w:r w:rsidRPr="00D470AB">
        <w:rPr>
          <w:rStyle w:val="afb"/>
          <w:sz w:val="24"/>
          <w:szCs w:val="24"/>
        </w:rPr>
        <w:t>принципы</w:t>
      </w:r>
      <w:r w:rsidRPr="00D470AB">
        <w:rPr>
          <w:sz w:val="24"/>
          <w:szCs w:val="24"/>
        </w:rPr>
        <w:t xml:space="preserve"> спортивной подготовки юных спортсменов, результаты научных исследований.</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rStyle w:val="afb"/>
          <w:sz w:val="24"/>
          <w:szCs w:val="24"/>
        </w:rPr>
        <w:t>Принцип системности</w:t>
      </w:r>
      <w:r w:rsidRPr="00D470AB">
        <w:rPr>
          <w:sz w:val="24"/>
          <w:szCs w:val="24"/>
        </w:rPr>
        <w:t xml:space="preserve"> предусматривает тесную взаимосвязь содержания соревновательной деятельности и всех сторон учебно-тренировочного процесса: физической, технической, теоретической подготовки; воспитательной работы; восстановительных мероприятий; педагогического и медицинского контроля.</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rStyle w:val="afb"/>
          <w:sz w:val="24"/>
          <w:szCs w:val="24"/>
        </w:rPr>
        <w:t>Принцип преемственности</w:t>
      </w:r>
      <w:r w:rsidRPr="00D470AB">
        <w:rPr>
          <w:sz w:val="24"/>
          <w:szCs w:val="24"/>
        </w:rPr>
        <w:t xml:space="preserve"> определяет последовательность изложения программного материала по этапам многолетней подготовки в годичных циклах, соответствия его требованиям спортивного мастерства. Надо обеспечить в многолетнем тренировочном процессе преемственность задач, средств и методов подготовки, объемов тренировочных и соревновательных нагрузок, рост показателей физической, технической подготовленности.</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rStyle w:val="afb"/>
          <w:sz w:val="24"/>
          <w:szCs w:val="24"/>
        </w:rPr>
        <w:t xml:space="preserve">           Принцип вариативности</w:t>
      </w:r>
      <w:r w:rsidRPr="00D470AB">
        <w:rPr>
          <w:sz w:val="24"/>
          <w:szCs w:val="24"/>
        </w:rPr>
        <w:t xml:space="preserve"> предусматривает в зависимости от этапа многолетней подготовки, индивидуальных особенностей юного спортсмена вариативность программного материала для практических занятий, характеризующихся разнообразием тренировочных средств и нагрузок, направленных на решение определенной педагогической задачи. </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Результатом реализации программы является положительная динамика показателей выполнения программных требований по уровню подготовленности учащихся:</w:t>
      </w:r>
    </w:p>
    <w:p w:rsidR="008236CD" w:rsidRPr="00D470AB" w:rsidRDefault="008236CD" w:rsidP="00D470AB">
      <w:pPr>
        <w:pStyle w:val="14"/>
        <w:shd w:val="clear" w:color="auto" w:fill="auto"/>
        <w:tabs>
          <w:tab w:val="left" w:pos="6714"/>
        </w:tabs>
        <w:spacing w:before="0" w:line="276" w:lineRule="auto"/>
        <w:ind w:firstLine="709"/>
        <w:contextualSpacing/>
        <w:rPr>
          <w:sz w:val="24"/>
          <w:szCs w:val="24"/>
        </w:rPr>
      </w:pPr>
      <w:r w:rsidRPr="00D470AB">
        <w:rPr>
          <w:sz w:val="24"/>
          <w:szCs w:val="24"/>
        </w:rPr>
        <w:t xml:space="preserve">           -в группах начальной подготовки являются стабильность состава</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физического развития, физической, технической, и теоретической подготовки, выполнение нормативных требований по уровню подготовленности.</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 в учебно-тренировочных группах - выполнение контрольных нормативов по общей и специальной физической подготовки, выполнение спортивного разряда, овладение знаниями теории настольного тенниса и практическими навыками проведения соревнований.</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В программе отражены требования к результатам реализации Программы на каждом этапе спортивной подготовки, выполнение которых дает основание для перевода на следующий этап спортивной подготовки, систему контроля и зачетные требования.</w:t>
      </w: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8236CD" w:rsidRPr="00D470AB" w:rsidRDefault="008236CD" w:rsidP="00D470AB">
      <w:pPr>
        <w:pStyle w:val="af5"/>
        <w:spacing w:line="276" w:lineRule="auto"/>
        <w:ind w:right="-142" w:firstLine="709"/>
        <w:contextualSpacing/>
        <w:jc w:val="both"/>
        <w:rPr>
          <w:sz w:val="24"/>
          <w:szCs w:val="24"/>
        </w:rPr>
      </w:pPr>
    </w:p>
    <w:p w:rsidR="008236CD" w:rsidRPr="00D470AB" w:rsidRDefault="008236CD" w:rsidP="00D470AB">
      <w:pPr>
        <w:pStyle w:val="af5"/>
        <w:spacing w:line="276" w:lineRule="auto"/>
        <w:ind w:right="-142" w:firstLine="709"/>
        <w:contextualSpacing/>
        <w:jc w:val="both"/>
        <w:rPr>
          <w:sz w:val="24"/>
          <w:szCs w:val="24"/>
        </w:rPr>
      </w:pPr>
    </w:p>
    <w:p w:rsidR="008236CD" w:rsidRPr="00D470AB" w:rsidRDefault="008236CD"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C67671" w:rsidRPr="00D470AB" w:rsidRDefault="00C67671" w:rsidP="00D470AB">
      <w:pPr>
        <w:pStyle w:val="af5"/>
        <w:spacing w:line="276" w:lineRule="auto"/>
        <w:ind w:right="-142" w:firstLine="709"/>
        <w:contextualSpacing/>
        <w:jc w:val="both"/>
        <w:rPr>
          <w:sz w:val="24"/>
          <w:szCs w:val="24"/>
        </w:rPr>
      </w:pPr>
    </w:p>
    <w:p w:rsidR="00C67671" w:rsidRPr="00D470AB" w:rsidRDefault="00C67671" w:rsidP="00D470AB">
      <w:pPr>
        <w:pStyle w:val="af5"/>
        <w:spacing w:line="276" w:lineRule="auto"/>
        <w:ind w:right="-142" w:firstLine="709"/>
        <w:contextualSpacing/>
        <w:jc w:val="both"/>
        <w:rPr>
          <w:sz w:val="24"/>
          <w:szCs w:val="24"/>
        </w:rPr>
      </w:pPr>
    </w:p>
    <w:p w:rsidR="00312049" w:rsidRPr="00D470AB" w:rsidRDefault="00312049"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945C7" w:rsidP="00D470AB">
      <w:pPr>
        <w:pStyle w:val="af5"/>
        <w:spacing w:line="276" w:lineRule="auto"/>
        <w:ind w:right="-142" w:firstLine="709"/>
        <w:contextualSpacing/>
        <w:jc w:val="center"/>
        <w:rPr>
          <w:b/>
          <w:sz w:val="24"/>
          <w:szCs w:val="24"/>
        </w:rPr>
      </w:pPr>
      <w:r w:rsidRPr="00D470AB">
        <w:rPr>
          <w:b/>
          <w:sz w:val="24"/>
          <w:szCs w:val="24"/>
          <w:lang w:val="en-US"/>
        </w:rPr>
        <w:lastRenderedPageBreak/>
        <w:t>I</w:t>
      </w:r>
      <w:r w:rsidR="0068119A" w:rsidRPr="00D470AB">
        <w:rPr>
          <w:b/>
          <w:sz w:val="24"/>
          <w:szCs w:val="24"/>
        </w:rPr>
        <w:t>. НОРМАТИВНАЯ ЧАСТЬ</w:t>
      </w:r>
    </w:p>
    <w:p w:rsidR="0068119A" w:rsidRPr="00D470AB" w:rsidRDefault="0068119A" w:rsidP="00D470AB">
      <w:pPr>
        <w:pStyle w:val="af5"/>
        <w:spacing w:line="276" w:lineRule="auto"/>
        <w:ind w:left="567" w:right="-142" w:firstLine="709"/>
        <w:contextualSpacing/>
        <w:jc w:val="both"/>
        <w:rPr>
          <w:sz w:val="24"/>
          <w:szCs w:val="24"/>
        </w:rPr>
      </w:pPr>
    </w:p>
    <w:p w:rsidR="00C6181C" w:rsidRPr="00D470AB" w:rsidRDefault="006945C7" w:rsidP="00D470AB">
      <w:pPr>
        <w:spacing w:line="276" w:lineRule="auto"/>
        <w:ind w:firstLine="709"/>
        <w:contextualSpacing/>
        <w:jc w:val="both"/>
        <w:rPr>
          <w:rFonts w:ascii="Times New Roman" w:hAnsi="Times New Roman"/>
          <w:sz w:val="24"/>
        </w:rPr>
      </w:pPr>
      <w:r w:rsidRPr="00D470AB">
        <w:rPr>
          <w:rFonts w:ascii="Times New Roman" w:hAnsi="Times New Roman"/>
          <w:b/>
          <w:i/>
          <w:sz w:val="24"/>
        </w:rPr>
        <w:t>1.1</w:t>
      </w:r>
      <w:r w:rsidRPr="00D470AB">
        <w:rPr>
          <w:rFonts w:ascii="Times New Roman" w:hAnsi="Times New Roman"/>
          <w:sz w:val="24"/>
        </w:rPr>
        <w:t xml:space="preserve"> </w:t>
      </w:r>
      <w:r w:rsidR="00C6181C" w:rsidRPr="00D470AB">
        <w:rPr>
          <w:rFonts w:ascii="Times New Roman" w:hAnsi="Times New Roman"/>
          <w:sz w:val="24"/>
        </w:rPr>
        <w:t>Содержание этапов спортивной подготовки определяется программами спортивной подготовки, р</w:t>
      </w:r>
      <w:r w:rsidR="00EA121E">
        <w:rPr>
          <w:rFonts w:ascii="Times New Roman" w:hAnsi="Times New Roman"/>
          <w:sz w:val="24"/>
        </w:rPr>
        <w:t>азработанными и реализуемыми МБУ ДО</w:t>
      </w:r>
      <w:r w:rsidR="00C6181C" w:rsidRPr="00D470AB">
        <w:rPr>
          <w:rFonts w:ascii="Times New Roman" w:hAnsi="Times New Roman"/>
          <w:sz w:val="24"/>
        </w:rPr>
        <w:t xml:space="preserve"> «ДЮСШ «Олимп» в соответствии с требованиями федеральных стандартов спортивной подготовки. Эффективность работы школы зависит от правильного выбора задач каждого этапа и их преемственности. </w:t>
      </w:r>
    </w:p>
    <w:p w:rsidR="00C6181C" w:rsidRPr="00D470AB" w:rsidRDefault="00C6181C"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При осуществлении спортивной подготовки в ДЮСШ устанавливаются следующие этапы: этап начальной подготовки, тренировочный этап (этап спортивной специализации). Основной целью ДЮСШ является подготовка спортивного резерва.</w:t>
      </w:r>
    </w:p>
    <w:p w:rsidR="00C6181C" w:rsidRPr="00D470AB" w:rsidRDefault="00C6181C" w:rsidP="00D470AB">
      <w:pPr>
        <w:spacing w:line="276" w:lineRule="auto"/>
        <w:ind w:firstLine="709"/>
        <w:contextualSpacing/>
        <w:jc w:val="both"/>
        <w:rPr>
          <w:rFonts w:ascii="Times New Roman" w:hAnsi="Times New Roman"/>
          <w:sz w:val="24"/>
          <w:u w:val="single"/>
        </w:rPr>
      </w:pPr>
      <w:r w:rsidRPr="00D470AB">
        <w:rPr>
          <w:rFonts w:ascii="Times New Roman" w:hAnsi="Times New Roman"/>
          <w:sz w:val="24"/>
          <w:u w:val="single"/>
        </w:rPr>
        <w:t>Задачи этапа начальной подготовки:</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 укрепление здоровья;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-привитие интереса к занятиям по настольному теннису;</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-приобретение разносторонней физической подготовленности на основе комплексного применения упражнений из различных видов спорта, подвижных и спортивных игр;</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 формирование широкого круга двигательных умений и навыков;</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 овладение основами техники игры тенниса и других физических упражнений;</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-воспитание черт спортивного характера;</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-формирование должных норм общественного поведения;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выявление задатков, способностей и спортивной одаренности. </w:t>
      </w:r>
    </w:p>
    <w:p w:rsidR="00C6181C" w:rsidRPr="00D470AB" w:rsidRDefault="00C6181C" w:rsidP="00D470AB">
      <w:pPr>
        <w:spacing w:line="276" w:lineRule="auto"/>
        <w:ind w:firstLine="709"/>
        <w:contextualSpacing/>
        <w:jc w:val="both"/>
        <w:rPr>
          <w:rFonts w:ascii="Times New Roman" w:hAnsi="Times New Roman"/>
          <w:sz w:val="24"/>
          <w:u w:val="single"/>
        </w:rPr>
      </w:pPr>
      <w:r w:rsidRPr="00D470AB">
        <w:rPr>
          <w:rFonts w:ascii="Times New Roman" w:hAnsi="Times New Roman"/>
          <w:sz w:val="24"/>
          <w:u w:val="single"/>
        </w:rPr>
        <w:t xml:space="preserve">Задачи тренировочного этапа: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w:t>
      </w:r>
      <w:r w:rsidRPr="00D470AB">
        <w:rPr>
          <w:rFonts w:ascii="Times New Roman" w:hAnsi="Times New Roman"/>
          <w:i/>
          <w:sz w:val="24"/>
        </w:rPr>
        <w:t>(начальная специализация):</w:t>
      </w:r>
      <w:r w:rsidRPr="00D470AB">
        <w:rPr>
          <w:rFonts w:ascii="Times New Roman" w:hAnsi="Times New Roman"/>
          <w:sz w:val="24"/>
        </w:rPr>
        <w:t xml:space="preserve">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-укрепление здоровья;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повышение разносторонней физической и функциональной подготовленности;</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-углубленное изучение основных элементов техники игры настольного тенниса;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-приобретение соревновательного опыта;</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-приобретение навыков в организации и проведении соревнований по общей и специальной физической подготовке. </w:t>
      </w:r>
    </w:p>
    <w:p w:rsidR="00C6181C" w:rsidRPr="00D470AB" w:rsidRDefault="00C6181C" w:rsidP="00D470AB">
      <w:pPr>
        <w:spacing w:line="276" w:lineRule="auto"/>
        <w:ind w:firstLine="709"/>
        <w:contextualSpacing/>
        <w:jc w:val="both"/>
        <w:rPr>
          <w:rFonts w:ascii="Times New Roman" w:hAnsi="Times New Roman"/>
          <w:sz w:val="24"/>
          <w:u w:val="single"/>
        </w:rPr>
      </w:pPr>
      <w:r w:rsidRPr="00D470AB">
        <w:rPr>
          <w:rFonts w:ascii="Times New Roman" w:hAnsi="Times New Roman"/>
          <w:sz w:val="24"/>
          <w:u w:val="single"/>
        </w:rPr>
        <w:t xml:space="preserve"> (углубленная специализация):</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-совершенствование техники по настольному теннису;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-воспитание специальных физических качеств;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-повышение функциональной подготовленности; </w:t>
      </w:r>
    </w:p>
    <w:p w:rsidR="00E56688"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-освоение доп</w:t>
      </w:r>
      <w:r w:rsidR="00E56688" w:rsidRPr="00D470AB">
        <w:rPr>
          <w:rFonts w:ascii="Times New Roman" w:hAnsi="Times New Roman"/>
          <w:sz w:val="24"/>
        </w:rPr>
        <w:t>устимых тренировочных нагрузок;</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-накопление соревновательного опыта. </w:t>
      </w:r>
    </w:p>
    <w:p w:rsidR="0068119A" w:rsidRPr="00D470AB" w:rsidRDefault="0068119A" w:rsidP="00D470AB">
      <w:pPr>
        <w:pStyle w:val="af5"/>
        <w:spacing w:line="276" w:lineRule="auto"/>
        <w:ind w:right="-142" w:firstLine="709"/>
        <w:contextualSpacing/>
        <w:jc w:val="both"/>
        <w:rPr>
          <w:b/>
          <w:sz w:val="24"/>
          <w:szCs w:val="24"/>
        </w:rPr>
      </w:pP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p>
    <w:p w:rsidR="006945C7"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lang w:eastAsia="en-US"/>
        </w:rPr>
        <w:t xml:space="preserve">          </w:t>
      </w:r>
      <w:r w:rsidRPr="00D470AB">
        <w:rPr>
          <w:rFonts w:ascii="Times New Roman" w:eastAsia="Calibri" w:hAnsi="Times New Roman"/>
          <w:kern w:val="0"/>
          <w:sz w:val="24"/>
          <w:u w:val="single"/>
          <w:lang w:eastAsia="en-US"/>
        </w:rPr>
        <w:t xml:space="preserve">Продолжительность этапов спортивной подготовки, минимальный возраст </w:t>
      </w:r>
    </w:p>
    <w:p w:rsidR="006945C7"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u w:val="single"/>
          <w:lang w:eastAsia="en-US"/>
        </w:rPr>
        <w:t xml:space="preserve">лиц для зачисления на этапы спортивной подготовки и минимальное количество лиц, </w:t>
      </w:r>
    </w:p>
    <w:p w:rsidR="0068119A"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u w:val="single"/>
          <w:lang w:eastAsia="en-US"/>
        </w:rPr>
        <w:t>проходящих спортивную подготовку в группах на этапах спортивной подготовки</w:t>
      </w:r>
    </w:p>
    <w:p w:rsidR="006945C7"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u w:val="single"/>
          <w:lang w:eastAsia="en-US"/>
        </w:rPr>
        <w:t>(приложение №1 к ФССП)</w:t>
      </w:r>
    </w:p>
    <w:p w:rsidR="0068119A" w:rsidRPr="00D470AB" w:rsidRDefault="006945C7" w:rsidP="00D470AB">
      <w:pPr>
        <w:tabs>
          <w:tab w:val="left" w:pos="9405"/>
        </w:tabs>
        <w:suppressAutoHyphens w:val="0"/>
        <w:autoSpaceDE w:val="0"/>
        <w:autoSpaceDN w:val="0"/>
        <w:adjustRightInd w:val="0"/>
        <w:spacing w:line="276" w:lineRule="auto"/>
        <w:ind w:right="-142" w:firstLine="709"/>
        <w:contextualSpacing/>
        <w:rPr>
          <w:rFonts w:ascii="Times New Roman" w:eastAsia="Calibri" w:hAnsi="Times New Roman"/>
          <w:kern w:val="0"/>
          <w:sz w:val="24"/>
          <w:lang w:eastAsia="en-US"/>
        </w:rPr>
      </w:pPr>
      <w:r w:rsidRPr="00D470AB">
        <w:rPr>
          <w:rFonts w:ascii="Times New Roman" w:eastAsia="Calibri" w:hAnsi="Times New Roman"/>
          <w:kern w:val="0"/>
          <w:sz w:val="24"/>
          <w:lang w:eastAsia="en-US"/>
        </w:rPr>
        <w:t xml:space="preserve">                                                                                                                </w:t>
      </w:r>
      <w:r w:rsidR="00D470AB">
        <w:rPr>
          <w:rFonts w:ascii="Times New Roman" w:eastAsia="Calibri" w:hAnsi="Times New Roman"/>
          <w:kern w:val="0"/>
          <w:sz w:val="24"/>
          <w:lang w:eastAsia="en-US"/>
        </w:rPr>
        <w:t xml:space="preserve">                         </w:t>
      </w:r>
      <w:r w:rsidRPr="00D470AB">
        <w:rPr>
          <w:rFonts w:ascii="Times New Roman" w:eastAsia="Calibri" w:hAnsi="Times New Roman"/>
          <w:kern w:val="0"/>
          <w:sz w:val="24"/>
          <w:lang w:eastAsia="en-US"/>
        </w:rPr>
        <w:t xml:space="preserve">  Таблица №</w:t>
      </w:r>
      <w:r w:rsidR="00F321B6" w:rsidRPr="00D470AB">
        <w:rPr>
          <w:rFonts w:ascii="Times New Roman" w:eastAsia="Calibri" w:hAnsi="Times New Roman"/>
          <w:kern w:val="0"/>
          <w:sz w:val="24"/>
          <w:lang w:eastAsia="en-US"/>
        </w:rPr>
        <w:t>1</w:t>
      </w:r>
    </w:p>
    <w:tbl>
      <w:tblPr>
        <w:tblW w:w="10080" w:type="dxa"/>
        <w:tblCellSpacing w:w="5" w:type="nil"/>
        <w:tblInd w:w="75" w:type="dxa"/>
        <w:tblLayout w:type="fixed"/>
        <w:tblCellMar>
          <w:left w:w="75" w:type="dxa"/>
          <w:right w:w="75" w:type="dxa"/>
        </w:tblCellMar>
        <w:tblLook w:val="0000" w:firstRow="0" w:lastRow="0" w:firstColumn="0" w:lastColumn="0" w:noHBand="0" w:noVBand="0"/>
      </w:tblPr>
      <w:tblGrid>
        <w:gridCol w:w="3261"/>
        <w:gridCol w:w="2551"/>
        <w:gridCol w:w="1830"/>
        <w:gridCol w:w="2438"/>
      </w:tblGrid>
      <w:tr w:rsidR="0068119A" w:rsidRPr="00D470AB" w:rsidTr="006945C7">
        <w:trPr>
          <w:trHeight w:val="469"/>
          <w:tblCellSpacing w:w="5" w:type="nil"/>
        </w:trPr>
        <w:tc>
          <w:tcPr>
            <w:tcW w:w="326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Этапы спортивной подготовки</w:t>
            </w:r>
          </w:p>
        </w:tc>
        <w:tc>
          <w:tcPr>
            <w:tcW w:w="255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Продолжительность этапов (в годах)</w:t>
            </w:r>
          </w:p>
        </w:tc>
        <w:tc>
          <w:tcPr>
            <w:tcW w:w="1830"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Минимальный возраст для зачисления в группы (лет)</w:t>
            </w:r>
          </w:p>
        </w:tc>
        <w:tc>
          <w:tcPr>
            <w:tcW w:w="2438"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Наполняемость групп (человек)</w:t>
            </w:r>
          </w:p>
        </w:tc>
      </w:tr>
      <w:tr w:rsidR="0068119A" w:rsidRPr="00D470AB" w:rsidTr="006945C7">
        <w:trPr>
          <w:trHeight w:val="220"/>
          <w:tblCellSpacing w:w="5" w:type="nil"/>
        </w:trPr>
        <w:tc>
          <w:tcPr>
            <w:tcW w:w="326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Этап начальной подготовки</w:t>
            </w:r>
          </w:p>
        </w:tc>
        <w:tc>
          <w:tcPr>
            <w:tcW w:w="255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3</w:t>
            </w:r>
          </w:p>
        </w:tc>
        <w:tc>
          <w:tcPr>
            <w:tcW w:w="1830"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7</w:t>
            </w:r>
          </w:p>
        </w:tc>
        <w:tc>
          <w:tcPr>
            <w:tcW w:w="2438" w:type="dxa"/>
            <w:tcBorders>
              <w:top w:val="single" w:sz="4" w:space="0" w:color="auto"/>
              <w:left w:val="single" w:sz="4" w:space="0" w:color="auto"/>
              <w:bottom w:val="single" w:sz="4" w:space="0" w:color="auto"/>
              <w:right w:val="single" w:sz="4" w:space="0" w:color="auto"/>
            </w:tcBorders>
          </w:tcPr>
          <w:p w:rsidR="0068119A" w:rsidRPr="00D470AB" w:rsidRDefault="006945C7"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14-15</w:t>
            </w:r>
          </w:p>
        </w:tc>
      </w:tr>
      <w:tr w:rsidR="0068119A" w:rsidRPr="00D470AB" w:rsidTr="006945C7">
        <w:trPr>
          <w:trHeight w:val="133"/>
          <w:tblCellSpacing w:w="5" w:type="nil"/>
        </w:trPr>
        <w:tc>
          <w:tcPr>
            <w:tcW w:w="326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Тренировочный этап (этап спортивной специализации)</w:t>
            </w:r>
          </w:p>
        </w:tc>
        <w:tc>
          <w:tcPr>
            <w:tcW w:w="255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5</w:t>
            </w:r>
          </w:p>
        </w:tc>
        <w:tc>
          <w:tcPr>
            <w:tcW w:w="1830"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9</w:t>
            </w:r>
          </w:p>
        </w:tc>
        <w:tc>
          <w:tcPr>
            <w:tcW w:w="2438" w:type="dxa"/>
            <w:tcBorders>
              <w:top w:val="single" w:sz="4" w:space="0" w:color="auto"/>
              <w:left w:val="single" w:sz="4" w:space="0" w:color="auto"/>
              <w:bottom w:val="single" w:sz="4" w:space="0" w:color="auto"/>
              <w:right w:val="single" w:sz="4" w:space="0" w:color="auto"/>
            </w:tcBorders>
          </w:tcPr>
          <w:p w:rsidR="0068119A" w:rsidRPr="00D470AB" w:rsidRDefault="006945C7"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8-10</w:t>
            </w:r>
          </w:p>
        </w:tc>
      </w:tr>
    </w:tbl>
    <w:p w:rsidR="0068119A" w:rsidRPr="00D470AB" w:rsidRDefault="0068119A" w:rsidP="00D470AB">
      <w:pPr>
        <w:tabs>
          <w:tab w:val="left" w:pos="1276"/>
        </w:tabs>
        <w:spacing w:line="276" w:lineRule="auto"/>
        <w:ind w:right="-142" w:firstLine="709"/>
        <w:contextualSpacing/>
        <w:jc w:val="both"/>
        <w:rPr>
          <w:rFonts w:ascii="Times New Roman" w:eastAsia="Times New Roman" w:hAnsi="Times New Roman"/>
          <w:kern w:val="0"/>
          <w:sz w:val="24"/>
        </w:rPr>
      </w:pPr>
    </w:p>
    <w:p w:rsidR="006945C7" w:rsidRPr="00D470AB" w:rsidRDefault="006945C7" w:rsidP="00D470AB">
      <w:pPr>
        <w:spacing w:line="276" w:lineRule="auto"/>
        <w:contextualSpacing/>
        <w:jc w:val="both"/>
        <w:rPr>
          <w:rFonts w:ascii="Times New Roman" w:hAnsi="Times New Roman"/>
          <w:sz w:val="24"/>
        </w:rPr>
      </w:pPr>
      <w:r w:rsidRPr="00D470AB">
        <w:rPr>
          <w:rFonts w:ascii="Times New Roman" w:hAnsi="Times New Roman"/>
          <w:sz w:val="24"/>
        </w:rPr>
        <w:t xml:space="preserve">В школу принимаются дети, при предъявлении медицинского заключения (справки) о состоянии </w:t>
      </w:r>
      <w:r w:rsidRPr="00D470AB">
        <w:rPr>
          <w:rFonts w:ascii="Times New Roman" w:hAnsi="Times New Roman"/>
          <w:sz w:val="24"/>
        </w:rPr>
        <w:lastRenderedPageBreak/>
        <w:t xml:space="preserve">здоровья ребенка, свидетельствующего об отсутствии противопоказаний к занятиям </w:t>
      </w:r>
      <w:r w:rsidR="00403AEE" w:rsidRPr="00D470AB">
        <w:rPr>
          <w:rFonts w:ascii="Times New Roman" w:hAnsi="Times New Roman"/>
          <w:sz w:val="24"/>
        </w:rPr>
        <w:t>настольному теннису</w:t>
      </w:r>
      <w:r w:rsidRPr="00D470AB">
        <w:rPr>
          <w:rFonts w:ascii="Times New Roman" w:hAnsi="Times New Roman"/>
          <w:sz w:val="24"/>
        </w:rPr>
        <w:t xml:space="preserve">. </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Для обеспечения этапов спортивной подготовки ДЮСШ использует систему спортивного отбора, представляющую собой целевой поиск и определение состава перспективных спортсменов для достижения высоких спортивных результатов. </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Система спортивного отбора включает:</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массовый просмотр и тестирование юношей и девушек с целью ориентирования их на занятия спортом; </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отбор перспективных юных спортсменов для комплектования групп спортивной подготовки по виду спорта </w:t>
      </w:r>
      <w:r w:rsidR="00403AEE" w:rsidRPr="00312049">
        <w:rPr>
          <w:rFonts w:ascii="Times New Roman" w:hAnsi="Times New Roman"/>
          <w:sz w:val="24"/>
        </w:rPr>
        <w:t>настольный теннис</w:t>
      </w:r>
      <w:r w:rsidRPr="00312049">
        <w:rPr>
          <w:rFonts w:ascii="Times New Roman" w:hAnsi="Times New Roman"/>
          <w:sz w:val="24"/>
        </w:rPr>
        <w:t>;</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просмотр и отбор перспективных юных спортсменов на тренировочных сборах и соревнованиях.</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Зачисление в спортивную школу на обучение по программе спортивной подготовки происходит в соо</w:t>
      </w:r>
      <w:r w:rsidR="00EA121E">
        <w:rPr>
          <w:rFonts w:ascii="Times New Roman" w:hAnsi="Times New Roman"/>
          <w:sz w:val="24"/>
        </w:rPr>
        <w:t>тветствии с Правилами приема МБУ ДО</w:t>
      </w:r>
      <w:r w:rsidRPr="00312049">
        <w:rPr>
          <w:rFonts w:ascii="Times New Roman" w:hAnsi="Times New Roman"/>
          <w:sz w:val="24"/>
        </w:rPr>
        <w:t xml:space="preserve"> «ДЮСШ «Олимп». </w:t>
      </w:r>
    </w:p>
    <w:p w:rsidR="0068119A" w:rsidRPr="00312049" w:rsidRDefault="0068119A" w:rsidP="00312049">
      <w:pPr>
        <w:suppressAutoHyphens w:val="0"/>
        <w:autoSpaceDE w:val="0"/>
        <w:autoSpaceDN w:val="0"/>
        <w:adjustRightInd w:val="0"/>
        <w:spacing w:line="276" w:lineRule="auto"/>
        <w:ind w:right="-142" w:firstLine="709"/>
        <w:contextualSpacing/>
        <w:jc w:val="both"/>
        <w:rPr>
          <w:rFonts w:ascii="Times New Roman" w:eastAsia="Calibri" w:hAnsi="Times New Roman"/>
          <w:b/>
          <w:kern w:val="0"/>
          <w:sz w:val="24"/>
          <w:lang w:eastAsia="en-US"/>
        </w:rPr>
      </w:pPr>
      <w:r w:rsidRPr="00312049">
        <w:rPr>
          <w:rFonts w:ascii="Times New Roman" w:eastAsia="Calibri" w:hAnsi="Times New Roman"/>
          <w:kern w:val="0"/>
          <w:sz w:val="24"/>
          <w:lang w:eastAsia="en-US"/>
        </w:rPr>
        <w:tab/>
      </w:r>
      <w:r w:rsidRPr="00312049">
        <w:rPr>
          <w:rFonts w:ascii="Times New Roman" w:eastAsia="Calibri" w:hAnsi="Times New Roman"/>
          <w:kern w:val="0"/>
          <w:sz w:val="24"/>
          <w:lang w:eastAsia="en-US"/>
        </w:rPr>
        <w:tab/>
      </w:r>
      <w:r w:rsidRPr="00312049">
        <w:rPr>
          <w:rFonts w:ascii="Times New Roman" w:eastAsia="Calibri" w:hAnsi="Times New Roman"/>
          <w:kern w:val="0"/>
          <w:sz w:val="24"/>
          <w:lang w:eastAsia="en-US"/>
        </w:rPr>
        <w:tab/>
      </w:r>
    </w:p>
    <w:p w:rsidR="0068119A" w:rsidRPr="00312049" w:rsidRDefault="00C47FD2" w:rsidP="00312049">
      <w:pPr>
        <w:autoSpaceDE w:val="0"/>
        <w:autoSpaceDN w:val="0"/>
        <w:adjustRightInd w:val="0"/>
        <w:spacing w:line="276" w:lineRule="auto"/>
        <w:ind w:firstLine="709"/>
        <w:contextualSpacing/>
        <w:jc w:val="both"/>
        <w:rPr>
          <w:rFonts w:ascii="Times New Roman" w:hAnsi="Times New Roman"/>
          <w:b/>
          <w:i/>
          <w:sz w:val="26"/>
          <w:szCs w:val="26"/>
          <w:u w:val="single"/>
        </w:rPr>
      </w:pPr>
      <w:r w:rsidRPr="00312049">
        <w:rPr>
          <w:rFonts w:ascii="Times New Roman" w:hAnsi="Times New Roman"/>
          <w:b/>
          <w:i/>
          <w:sz w:val="26"/>
          <w:szCs w:val="26"/>
          <w:u w:val="single"/>
        </w:rPr>
        <w:t>1.2. Соотношение объемов тренировочного процесса по видам спортивной подготовки на этапах спортивной подготовки</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В программе для каждой возрастной категории обучающихся определены допустимые объемы тренировочных нагрузок по основным средствам. Методы и средства, применяемые, при обучении зависят от состава группы и от периода занятий.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В </w:t>
      </w:r>
      <w:r w:rsidRPr="00F321B6">
        <w:rPr>
          <w:rFonts w:ascii="Times New Roman" w:hAnsi="Times New Roman"/>
          <w:sz w:val="24"/>
        </w:rPr>
        <w:t>таблице 2</w:t>
      </w:r>
      <w:r w:rsidRPr="00312049">
        <w:rPr>
          <w:rFonts w:ascii="Times New Roman" w:hAnsi="Times New Roman"/>
          <w:sz w:val="24"/>
        </w:rPr>
        <w:t xml:space="preserve"> показано соотношение видов спортивной подготовки по этапам и годам в процентах. </w:t>
      </w:r>
    </w:p>
    <w:p w:rsidR="00AF0415" w:rsidRPr="00312049" w:rsidRDefault="00AF0415" w:rsidP="00312049">
      <w:pPr>
        <w:autoSpaceDE w:val="0"/>
        <w:autoSpaceDN w:val="0"/>
        <w:adjustRightInd w:val="0"/>
        <w:spacing w:line="276" w:lineRule="auto"/>
        <w:ind w:firstLine="709"/>
        <w:contextualSpacing/>
        <w:jc w:val="both"/>
        <w:rPr>
          <w:rFonts w:ascii="Times New Roman" w:hAnsi="Times New Roman"/>
          <w:sz w:val="24"/>
          <w:u w:val="single"/>
        </w:rPr>
      </w:pPr>
    </w:p>
    <w:p w:rsidR="00AF0415" w:rsidRDefault="00AF0415" w:rsidP="00AF0415">
      <w:pPr>
        <w:suppressAutoHyphens w:val="0"/>
        <w:autoSpaceDE w:val="0"/>
        <w:autoSpaceDN w:val="0"/>
        <w:adjustRightInd w:val="0"/>
        <w:ind w:right="-142"/>
        <w:jc w:val="center"/>
        <w:rPr>
          <w:rFonts w:ascii="Times New Roman" w:hAnsi="Times New Roman"/>
          <w:sz w:val="24"/>
          <w:u w:val="single"/>
        </w:rPr>
      </w:pPr>
      <w:r w:rsidRPr="00AF0415">
        <w:rPr>
          <w:rFonts w:ascii="Times New Roman" w:hAnsi="Times New Roman"/>
          <w:sz w:val="24"/>
          <w:u w:val="single"/>
        </w:rPr>
        <w:t xml:space="preserve">Соотношение объемов тренировочного процесса по видам спортивной </w:t>
      </w:r>
    </w:p>
    <w:p w:rsidR="00AF0415" w:rsidRPr="00AF0415" w:rsidRDefault="00AF0415" w:rsidP="00AF0415">
      <w:pPr>
        <w:suppressAutoHyphens w:val="0"/>
        <w:autoSpaceDE w:val="0"/>
        <w:autoSpaceDN w:val="0"/>
        <w:adjustRightInd w:val="0"/>
        <w:ind w:right="-142"/>
        <w:jc w:val="center"/>
        <w:rPr>
          <w:rFonts w:ascii="Times New Roman" w:eastAsia="Calibri" w:hAnsi="Times New Roman"/>
          <w:kern w:val="0"/>
          <w:sz w:val="24"/>
          <w:u w:val="single"/>
          <w:lang w:eastAsia="en-US"/>
        </w:rPr>
      </w:pPr>
      <w:r w:rsidRPr="00AF0415">
        <w:rPr>
          <w:rFonts w:ascii="Times New Roman" w:hAnsi="Times New Roman"/>
          <w:sz w:val="24"/>
          <w:u w:val="single"/>
        </w:rPr>
        <w:t>подготовки на этапах спортивной подготовки</w:t>
      </w:r>
    </w:p>
    <w:p w:rsidR="00AF0415" w:rsidRPr="006945C7" w:rsidRDefault="00AF0415" w:rsidP="00AF0415">
      <w:pPr>
        <w:suppressAutoHyphens w:val="0"/>
        <w:autoSpaceDE w:val="0"/>
        <w:autoSpaceDN w:val="0"/>
        <w:adjustRightInd w:val="0"/>
        <w:ind w:right="-142"/>
        <w:jc w:val="center"/>
        <w:rPr>
          <w:rFonts w:ascii="Times New Roman" w:eastAsia="Calibri" w:hAnsi="Times New Roman"/>
          <w:kern w:val="0"/>
          <w:sz w:val="24"/>
          <w:u w:val="single"/>
          <w:lang w:eastAsia="en-US"/>
        </w:rPr>
      </w:pPr>
      <w:r>
        <w:rPr>
          <w:rFonts w:ascii="Times New Roman" w:eastAsia="Calibri" w:hAnsi="Times New Roman"/>
          <w:kern w:val="0"/>
          <w:sz w:val="24"/>
          <w:u w:val="single"/>
          <w:lang w:eastAsia="en-US"/>
        </w:rPr>
        <w:t>(приложение №2 к ФССП)</w:t>
      </w:r>
    </w:p>
    <w:p w:rsidR="00C47FD2" w:rsidRPr="00C47FD2" w:rsidRDefault="00C47FD2" w:rsidP="0068119A">
      <w:pPr>
        <w:autoSpaceDE w:val="0"/>
        <w:autoSpaceDN w:val="0"/>
        <w:adjustRightInd w:val="0"/>
        <w:jc w:val="center"/>
        <w:rPr>
          <w:rFonts w:ascii="Times New Roman" w:hAnsi="Times New Roman"/>
          <w:b/>
          <w:sz w:val="24"/>
        </w:rPr>
      </w:pPr>
    </w:p>
    <w:p w:rsidR="0068119A" w:rsidRPr="00C47FD2" w:rsidRDefault="00403AEE" w:rsidP="00FE78AC">
      <w:pPr>
        <w:autoSpaceDE w:val="0"/>
        <w:autoSpaceDN w:val="0"/>
        <w:adjustRightInd w:val="0"/>
        <w:jc w:val="right"/>
        <w:rPr>
          <w:rFonts w:ascii="Times New Roman" w:hAnsi="Times New Roman"/>
          <w:sz w:val="24"/>
        </w:rPr>
      </w:pPr>
      <w:r w:rsidRPr="00C47FD2">
        <w:rPr>
          <w:rFonts w:ascii="Times New Roman" w:eastAsia="Calibri" w:hAnsi="Times New Roman"/>
          <w:kern w:val="0"/>
          <w:sz w:val="24"/>
          <w:lang w:eastAsia="en-US"/>
        </w:rPr>
        <w:t xml:space="preserve">  </w:t>
      </w:r>
      <w:r w:rsidRPr="00F321B6">
        <w:rPr>
          <w:rFonts w:ascii="Times New Roman" w:eastAsia="Calibri" w:hAnsi="Times New Roman"/>
          <w:kern w:val="0"/>
          <w:sz w:val="24"/>
          <w:lang w:eastAsia="en-US"/>
        </w:rPr>
        <w:t>Таблица 2.</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3261"/>
        <w:gridCol w:w="1842"/>
        <w:gridCol w:w="1843"/>
        <w:gridCol w:w="1843"/>
        <w:gridCol w:w="1701"/>
      </w:tblGrid>
      <w:tr w:rsidR="00C47FD2" w:rsidRPr="00C47FD2" w:rsidTr="00FE78AC">
        <w:trPr>
          <w:trHeight w:val="233"/>
          <w:tblCellSpacing w:w="5" w:type="nil"/>
        </w:trPr>
        <w:tc>
          <w:tcPr>
            <w:tcW w:w="3261" w:type="dxa"/>
            <w:vMerge w:val="restart"/>
            <w:tcBorders>
              <w:top w:val="single" w:sz="4" w:space="0" w:color="auto"/>
              <w:left w:val="single" w:sz="4" w:space="0" w:color="auto"/>
              <w:bottom w:val="single" w:sz="4" w:space="0" w:color="auto"/>
              <w:right w:val="single" w:sz="4" w:space="0" w:color="auto"/>
            </w:tcBorders>
          </w:tcPr>
          <w:p w:rsidR="0068119A" w:rsidRPr="00C47FD2" w:rsidRDefault="0068119A" w:rsidP="008236CD">
            <w:pPr>
              <w:autoSpaceDE w:val="0"/>
              <w:autoSpaceDN w:val="0"/>
              <w:adjustRightInd w:val="0"/>
              <w:jc w:val="center"/>
              <w:rPr>
                <w:rFonts w:ascii="Times New Roman" w:hAnsi="Times New Roman"/>
                <w:sz w:val="24"/>
              </w:rPr>
            </w:pPr>
            <w:r w:rsidRPr="00C47FD2">
              <w:rPr>
                <w:rFonts w:ascii="Times New Roman" w:hAnsi="Times New Roman"/>
                <w:sz w:val="24"/>
              </w:rPr>
              <w:t>Разделы подготовки</w:t>
            </w:r>
          </w:p>
        </w:tc>
        <w:tc>
          <w:tcPr>
            <w:tcW w:w="7229" w:type="dxa"/>
            <w:gridSpan w:val="4"/>
            <w:tcBorders>
              <w:top w:val="single" w:sz="4" w:space="0" w:color="auto"/>
              <w:left w:val="single" w:sz="4" w:space="0" w:color="auto"/>
              <w:bottom w:val="single" w:sz="4" w:space="0" w:color="auto"/>
              <w:right w:val="single" w:sz="4" w:space="0" w:color="auto"/>
            </w:tcBorders>
          </w:tcPr>
          <w:p w:rsidR="0068119A" w:rsidRPr="00C47FD2" w:rsidRDefault="0068119A" w:rsidP="008236CD">
            <w:pPr>
              <w:autoSpaceDE w:val="0"/>
              <w:autoSpaceDN w:val="0"/>
              <w:adjustRightInd w:val="0"/>
              <w:jc w:val="center"/>
              <w:rPr>
                <w:rFonts w:ascii="Times New Roman" w:hAnsi="Times New Roman"/>
                <w:sz w:val="24"/>
              </w:rPr>
            </w:pPr>
            <w:r w:rsidRPr="00C47FD2">
              <w:rPr>
                <w:rFonts w:ascii="Times New Roman" w:hAnsi="Times New Roman"/>
                <w:sz w:val="24"/>
              </w:rPr>
              <w:t>Этапы и годы спортивной подготовки</w:t>
            </w:r>
          </w:p>
        </w:tc>
      </w:tr>
      <w:tr w:rsidR="00C47FD2" w:rsidRPr="00C47FD2" w:rsidTr="00C47FD2">
        <w:trPr>
          <w:trHeight w:val="149"/>
          <w:tblCellSpacing w:w="5" w:type="nil"/>
        </w:trPr>
        <w:tc>
          <w:tcPr>
            <w:tcW w:w="3261" w:type="dxa"/>
            <w:vMerge/>
            <w:tcBorders>
              <w:top w:val="single" w:sz="4" w:space="0" w:color="auto"/>
              <w:left w:val="single" w:sz="4" w:space="0" w:color="auto"/>
              <w:bottom w:val="single" w:sz="4" w:space="0" w:color="auto"/>
              <w:right w:val="single" w:sz="4" w:space="0" w:color="auto"/>
            </w:tcBorders>
          </w:tcPr>
          <w:p w:rsidR="00C47FD2" w:rsidRPr="00C47FD2" w:rsidRDefault="00C47FD2" w:rsidP="008236CD">
            <w:pPr>
              <w:pStyle w:val="ConsPlusCell"/>
              <w:rPr>
                <w:rFonts w:ascii="Times New Roman" w:eastAsiaTheme="minorEastAsia" w:hAnsi="Times New Roman" w:cs="Times New Roman"/>
                <w:sz w:val="24"/>
                <w:szCs w:val="24"/>
              </w:rPr>
            </w:pPr>
          </w:p>
        </w:tc>
        <w:tc>
          <w:tcPr>
            <w:tcW w:w="3685" w:type="dxa"/>
            <w:gridSpan w:val="2"/>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Этап начальной подготовки</w:t>
            </w:r>
          </w:p>
        </w:tc>
        <w:tc>
          <w:tcPr>
            <w:tcW w:w="3544" w:type="dxa"/>
            <w:gridSpan w:val="2"/>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Тренировочный этап (этап спортивной специализации)</w:t>
            </w:r>
          </w:p>
        </w:tc>
      </w:tr>
      <w:tr w:rsidR="00C47FD2" w:rsidRPr="00C47FD2" w:rsidTr="00C47FD2">
        <w:trPr>
          <w:trHeight w:val="149"/>
          <w:tblCellSpacing w:w="5" w:type="nil"/>
        </w:trPr>
        <w:tc>
          <w:tcPr>
            <w:tcW w:w="3261" w:type="dxa"/>
            <w:vMerge/>
            <w:tcBorders>
              <w:top w:val="single" w:sz="4" w:space="0" w:color="auto"/>
              <w:left w:val="single" w:sz="4" w:space="0" w:color="auto"/>
              <w:bottom w:val="single" w:sz="4" w:space="0" w:color="auto"/>
              <w:right w:val="single" w:sz="4" w:space="0" w:color="auto"/>
            </w:tcBorders>
          </w:tcPr>
          <w:p w:rsidR="00C47FD2" w:rsidRPr="00C47FD2" w:rsidRDefault="00C47FD2" w:rsidP="008236CD">
            <w:pPr>
              <w:pStyle w:val="ConsPlusCell"/>
              <w:rPr>
                <w:rFonts w:ascii="Times New Roman" w:eastAsiaTheme="minorEastAsia"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До года</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Свыше года</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До двух лет</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Свыше двух лет</w:t>
            </w:r>
          </w:p>
        </w:tc>
      </w:tr>
      <w:tr w:rsidR="00C47FD2" w:rsidRPr="00C47FD2" w:rsidTr="00C47FD2">
        <w:trPr>
          <w:trHeight w:val="233"/>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Общая физическая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35 - 45</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24 - 36</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r>
      <w:tr w:rsidR="00C47FD2" w:rsidRPr="00C47FD2" w:rsidTr="00C47FD2">
        <w:trPr>
          <w:trHeight w:val="322"/>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both"/>
              <w:rPr>
                <w:rFonts w:ascii="Times New Roman" w:hAnsi="Times New Roman"/>
                <w:sz w:val="24"/>
              </w:rPr>
            </w:pPr>
            <w:r w:rsidRPr="00C47FD2">
              <w:rPr>
                <w:rFonts w:ascii="Times New Roman" w:hAnsi="Times New Roman"/>
                <w:sz w:val="24"/>
              </w:rPr>
              <w:t>Специальная физическая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17 - 22</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22 - 28</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22 - 28</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22 - 28</w:t>
            </w:r>
          </w:p>
        </w:tc>
      </w:tr>
      <w:tr w:rsidR="00C47FD2" w:rsidRPr="00C47FD2" w:rsidTr="00C47FD2">
        <w:trPr>
          <w:trHeight w:val="233"/>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Техническая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26 - 34</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31 - 38</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35 - 45</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35 - 45</w:t>
            </w:r>
          </w:p>
        </w:tc>
      </w:tr>
      <w:tr w:rsidR="00C47FD2" w:rsidRPr="00C47FD2" w:rsidTr="00C47FD2">
        <w:trPr>
          <w:trHeight w:val="466"/>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Тактическая, теоретическая, психологическая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8 - 12</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8 - 12</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r>
      <w:tr w:rsidR="00C47FD2" w:rsidRPr="00C47FD2" w:rsidTr="00C47FD2">
        <w:trPr>
          <w:trHeight w:val="443"/>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Участие в соревнованиях, инструкторская и судейская практика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4 - 6</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4 - 6</w:t>
            </w:r>
          </w:p>
        </w:tc>
      </w:tr>
    </w:tbl>
    <w:p w:rsidR="0068119A" w:rsidRDefault="0068119A" w:rsidP="0068119A">
      <w:pPr>
        <w:pStyle w:val="af5"/>
        <w:jc w:val="both"/>
        <w:rPr>
          <w:sz w:val="26"/>
          <w:szCs w:val="26"/>
        </w:rPr>
      </w:pPr>
    </w:p>
    <w:p w:rsidR="00C00851" w:rsidRPr="00C00851" w:rsidRDefault="00C00851" w:rsidP="00C00851">
      <w:pPr>
        <w:ind w:firstLine="709"/>
        <w:contextualSpacing/>
        <w:jc w:val="both"/>
        <w:rPr>
          <w:rFonts w:ascii="Times New Roman" w:hAnsi="Times New Roman"/>
          <w:sz w:val="24"/>
        </w:rPr>
      </w:pPr>
      <w:r w:rsidRPr="003F7A94">
        <w:rPr>
          <w:rFonts w:ascii="Times New Roman" w:hAnsi="Times New Roman"/>
          <w:sz w:val="24"/>
        </w:rPr>
        <w:t xml:space="preserve">С самого начала спортивного пути необходимо приучать детей к выполнению должных объемов тренировочной работы, благодаря чему закладывается надлежащий фундамент базовой подготовки. Педагогическая и психологическая установки на освоение повышенных требований уже на этапе начальной спортивной специализации (возраст 12-15 лет, спортивная квалификация) не только позволяют создать благоприятный физиологический фон для роста спортивных достижений, но и обеспечить более планомерный переход к тренировочным нагрузкам </w:t>
      </w:r>
      <w:r w:rsidRPr="003F7A94">
        <w:rPr>
          <w:rFonts w:ascii="Times New Roman" w:hAnsi="Times New Roman"/>
          <w:sz w:val="24"/>
        </w:rPr>
        <w:lastRenderedPageBreak/>
        <w:t>последующих этапов многолетней тренировки.( таб. 3 )</w:t>
      </w:r>
    </w:p>
    <w:p w:rsidR="00C00851" w:rsidRDefault="00C00851" w:rsidP="008B552D">
      <w:pPr>
        <w:spacing w:line="276" w:lineRule="auto"/>
        <w:contextualSpacing/>
        <w:jc w:val="center"/>
        <w:outlineLvl w:val="2"/>
        <w:rPr>
          <w:rFonts w:ascii="Times New Roman" w:eastAsia="Times New Roman" w:hAnsi="Times New Roman"/>
          <w:bCs/>
          <w:sz w:val="24"/>
        </w:rPr>
      </w:pPr>
      <w:r w:rsidRPr="00C00851">
        <w:rPr>
          <w:rFonts w:ascii="Times New Roman" w:eastAsia="Times New Roman" w:hAnsi="Times New Roman"/>
          <w:bCs/>
          <w:sz w:val="24"/>
        </w:rPr>
        <w:t>Нормативы </w:t>
      </w:r>
      <w:r w:rsidRPr="00C00851">
        <w:rPr>
          <w:rFonts w:ascii="Times New Roman" w:eastAsia="Times New Roman" w:hAnsi="Times New Roman"/>
          <w:bCs/>
          <w:sz w:val="24"/>
        </w:rPr>
        <w:br/>
        <w:t>максимального объема тренировочной нагрузки</w:t>
      </w:r>
    </w:p>
    <w:p w:rsidR="00C00851" w:rsidRDefault="00C00851" w:rsidP="008B552D">
      <w:pPr>
        <w:spacing w:line="276" w:lineRule="auto"/>
        <w:contextualSpacing/>
        <w:jc w:val="center"/>
        <w:outlineLvl w:val="2"/>
        <w:rPr>
          <w:rFonts w:ascii="Times New Roman" w:eastAsia="Times New Roman" w:hAnsi="Times New Roman"/>
          <w:bCs/>
          <w:sz w:val="24"/>
        </w:rPr>
      </w:pPr>
      <w:r>
        <w:rPr>
          <w:rFonts w:ascii="Times New Roman" w:eastAsia="Times New Roman" w:hAnsi="Times New Roman"/>
          <w:bCs/>
          <w:sz w:val="24"/>
        </w:rPr>
        <w:t>(</w:t>
      </w:r>
      <w:r w:rsidRPr="00C00851">
        <w:rPr>
          <w:rFonts w:ascii="Times New Roman" w:eastAsia="Times New Roman" w:hAnsi="Times New Roman"/>
          <w:sz w:val="24"/>
        </w:rPr>
        <w:t>Приложение № 9</w:t>
      </w:r>
      <w:r>
        <w:rPr>
          <w:rFonts w:ascii="Times New Roman" w:eastAsia="Times New Roman" w:hAnsi="Times New Roman"/>
          <w:sz w:val="24"/>
        </w:rPr>
        <w:t xml:space="preserve"> к ФССП</w:t>
      </w:r>
      <w:r>
        <w:rPr>
          <w:rFonts w:ascii="Times New Roman" w:eastAsia="Times New Roman" w:hAnsi="Times New Roman"/>
          <w:bCs/>
          <w:sz w:val="24"/>
        </w:rPr>
        <w:t>)</w:t>
      </w:r>
    </w:p>
    <w:p w:rsidR="00C00851" w:rsidRPr="00C00851" w:rsidRDefault="00C00851" w:rsidP="00C00851">
      <w:pPr>
        <w:autoSpaceDE w:val="0"/>
        <w:autoSpaceDN w:val="0"/>
        <w:adjustRightInd w:val="0"/>
        <w:jc w:val="right"/>
        <w:rPr>
          <w:rFonts w:ascii="Times New Roman" w:hAnsi="Times New Roman"/>
          <w:sz w:val="24"/>
        </w:rPr>
      </w:pPr>
      <w:r w:rsidRPr="00C47FD2">
        <w:rPr>
          <w:rFonts w:ascii="Times New Roman" w:eastAsia="Calibri" w:hAnsi="Times New Roman"/>
          <w:kern w:val="0"/>
          <w:sz w:val="24"/>
          <w:lang w:eastAsia="en-US"/>
        </w:rPr>
        <w:t xml:space="preserve">  </w:t>
      </w:r>
      <w:r w:rsidR="00F321B6" w:rsidRPr="00F321B6">
        <w:rPr>
          <w:rFonts w:ascii="Times New Roman" w:eastAsia="Calibri" w:hAnsi="Times New Roman"/>
          <w:kern w:val="0"/>
          <w:sz w:val="24"/>
          <w:lang w:eastAsia="en-US"/>
        </w:rPr>
        <w:t>Таблица 3</w:t>
      </w:r>
      <w:r w:rsidRPr="00F321B6">
        <w:rPr>
          <w:rFonts w:ascii="Times New Roman" w:eastAsia="Calibri" w:hAnsi="Times New Roman"/>
          <w:kern w:val="0"/>
          <w:sz w:val="24"/>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27"/>
        <w:gridCol w:w="1470"/>
        <w:gridCol w:w="1489"/>
        <w:gridCol w:w="1752"/>
        <w:gridCol w:w="1897"/>
      </w:tblGrid>
      <w:tr w:rsidR="00C00851" w:rsidRPr="00C00851" w:rsidTr="008B552D">
        <w:tc>
          <w:tcPr>
            <w:tcW w:w="3843" w:type="dxa"/>
            <w:vMerge w:val="restart"/>
            <w:hideMark/>
          </w:tcPr>
          <w:p w:rsidR="00C00851" w:rsidRPr="00C00851" w:rsidRDefault="00C00851" w:rsidP="00021A63">
            <w:pPr>
              <w:rPr>
                <w:rFonts w:ascii="Times New Roman" w:eastAsia="Times New Roman" w:hAnsi="Times New Roman"/>
                <w:b/>
                <w:bCs/>
                <w:sz w:val="24"/>
              </w:rPr>
            </w:pPr>
            <w:r w:rsidRPr="00C00851">
              <w:rPr>
                <w:rFonts w:ascii="Times New Roman" w:eastAsia="Times New Roman" w:hAnsi="Times New Roman"/>
                <w:b/>
                <w:bCs/>
                <w:sz w:val="24"/>
              </w:rPr>
              <w:t>Этапный норматив</w:t>
            </w:r>
          </w:p>
        </w:tc>
        <w:tc>
          <w:tcPr>
            <w:tcW w:w="6945" w:type="dxa"/>
            <w:gridSpan w:val="4"/>
            <w:hideMark/>
          </w:tcPr>
          <w:p w:rsidR="00C00851" w:rsidRPr="00C00851" w:rsidRDefault="00C00851" w:rsidP="00021A63">
            <w:pPr>
              <w:rPr>
                <w:rFonts w:ascii="Times New Roman" w:eastAsia="Times New Roman" w:hAnsi="Times New Roman"/>
                <w:b/>
                <w:bCs/>
                <w:sz w:val="24"/>
              </w:rPr>
            </w:pPr>
            <w:r w:rsidRPr="00C00851">
              <w:rPr>
                <w:rFonts w:ascii="Times New Roman" w:eastAsia="Times New Roman" w:hAnsi="Times New Roman"/>
                <w:b/>
                <w:bCs/>
                <w:sz w:val="24"/>
              </w:rPr>
              <w:t>Этапы и годы спортивной подготовки</w:t>
            </w:r>
          </w:p>
        </w:tc>
      </w:tr>
      <w:tr w:rsidR="00C00851" w:rsidRPr="00C00851" w:rsidTr="008B552D">
        <w:tc>
          <w:tcPr>
            <w:tcW w:w="3843" w:type="dxa"/>
            <w:vMerge/>
            <w:vAlign w:val="center"/>
            <w:hideMark/>
          </w:tcPr>
          <w:p w:rsidR="00C00851" w:rsidRPr="00C00851" w:rsidRDefault="00C00851" w:rsidP="00021A63">
            <w:pPr>
              <w:rPr>
                <w:rFonts w:ascii="Times New Roman" w:eastAsia="Times New Roman" w:hAnsi="Times New Roman"/>
                <w:b/>
                <w:bCs/>
                <w:sz w:val="24"/>
              </w:rPr>
            </w:pPr>
          </w:p>
        </w:tc>
        <w:tc>
          <w:tcPr>
            <w:tcW w:w="3118" w:type="dxa"/>
            <w:gridSpan w:val="2"/>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Этап начальной подготовки</w:t>
            </w:r>
          </w:p>
        </w:tc>
        <w:tc>
          <w:tcPr>
            <w:tcW w:w="3827" w:type="dxa"/>
            <w:gridSpan w:val="2"/>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Тренировочный этап (этап спортивной специализации)</w:t>
            </w:r>
          </w:p>
        </w:tc>
      </w:tr>
      <w:tr w:rsidR="00C00851" w:rsidRPr="00C00851" w:rsidTr="008B552D">
        <w:tc>
          <w:tcPr>
            <w:tcW w:w="3843" w:type="dxa"/>
            <w:vMerge/>
            <w:vAlign w:val="center"/>
            <w:hideMark/>
          </w:tcPr>
          <w:p w:rsidR="00C00851" w:rsidRPr="00C00851" w:rsidRDefault="00C00851" w:rsidP="00021A63">
            <w:pPr>
              <w:rPr>
                <w:rFonts w:ascii="Times New Roman" w:eastAsia="Times New Roman" w:hAnsi="Times New Roman"/>
                <w:b/>
                <w:bCs/>
                <w:sz w:val="24"/>
              </w:rPr>
            </w:pP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до года</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свыше года</w:t>
            </w:r>
          </w:p>
        </w:tc>
        <w:tc>
          <w:tcPr>
            <w:tcW w:w="1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До двух лет</w:t>
            </w:r>
          </w:p>
        </w:tc>
        <w:tc>
          <w:tcPr>
            <w:tcW w:w="1984"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Свыше двух лет</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Количество часов в неделю</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6</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9</w:t>
            </w:r>
          </w:p>
        </w:tc>
        <w:tc>
          <w:tcPr>
            <w:tcW w:w="1843" w:type="dxa"/>
            <w:hideMark/>
          </w:tcPr>
          <w:p w:rsidR="00C00851" w:rsidRPr="00C00851" w:rsidRDefault="00C00851" w:rsidP="008B552D">
            <w:pPr>
              <w:rPr>
                <w:rFonts w:ascii="Times New Roman" w:eastAsia="Times New Roman" w:hAnsi="Times New Roman"/>
                <w:sz w:val="24"/>
              </w:rPr>
            </w:pPr>
            <w:r w:rsidRPr="00C00851">
              <w:rPr>
                <w:rFonts w:ascii="Times New Roman" w:eastAsia="Times New Roman" w:hAnsi="Times New Roman"/>
                <w:sz w:val="24"/>
              </w:rPr>
              <w:t>1</w:t>
            </w:r>
            <w:r w:rsidR="008B552D">
              <w:rPr>
                <w:rFonts w:ascii="Times New Roman" w:eastAsia="Times New Roman" w:hAnsi="Times New Roman"/>
                <w:sz w:val="24"/>
              </w:rPr>
              <w:t>4</w:t>
            </w:r>
          </w:p>
        </w:tc>
        <w:tc>
          <w:tcPr>
            <w:tcW w:w="1984" w:type="dxa"/>
            <w:hideMark/>
          </w:tcPr>
          <w:p w:rsidR="00C00851" w:rsidRPr="00C00851" w:rsidRDefault="00C00851" w:rsidP="008B552D">
            <w:pPr>
              <w:rPr>
                <w:rFonts w:ascii="Times New Roman" w:eastAsia="Times New Roman" w:hAnsi="Times New Roman"/>
                <w:sz w:val="24"/>
              </w:rPr>
            </w:pPr>
            <w:r w:rsidRPr="00C00851">
              <w:rPr>
                <w:rFonts w:ascii="Times New Roman" w:eastAsia="Times New Roman" w:hAnsi="Times New Roman"/>
                <w:sz w:val="24"/>
              </w:rPr>
              <w:t>1</w:t>
            </w:r>
            <w:r w:rsidR="008B552D">
              <w:rPr>
                <w:rFonts w:ascii="Times New Roman" w:eastAsia="Times New Roman" w:hAnsi="Times New Roman"/>
                <w:sz w:val="24"/>
              </w:rPr>
              <w:t>8</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Количество тренировок в неделю</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3</w:t>
            </w:r>
          </w:p>
        </w:tc>
        <w:tc>
          <w:tcPr>
            <w:tcW w:w="1559"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4-5</w:t>
            </w:r>
          </w:p>
        </w:tc>
        <w:tc>
          <w:tcPr>
            <w:tcW w:w="1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5</w:t>
            </w:r>
            <w:r w:rsidR="008B552D">
              <w:rPr>
                <w:rFonts w:ascii="Times New Roman" w:eastAsia="Times New Roman" w:hAnsi="Times New Roman"/>
                <w:sz w:val="24"/>
              </w:rPr>
              <w:t>-7</w:t>
            </w:r>
          </w:p>
        </w:tc>
        <w:tc>
          <w:tcPr>
            <w:tcW w:w="1984"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5-8</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Общее количество часов в год</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312</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468</w:t>
            </w:r>
          </w:p>
        </w:tc>
        <w:tc>
          <w:tcPr>
            <w:tcW w:w="1843"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728</w:t>
            </w:r>
          </w:p>
        </w:tc>
        <w:tc>
          <w:tcPr>
            <w:tcW w:w="1984"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936</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Общее количество тренировок в год</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156</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260</w:t>
            </w:r>
          </w:p>
        </w:tc>
        <w:tc>
          <w:tcPr>
            <w:tcW w:w="1843"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364</w:t>
            </w:r>
          </w:p>
        </w:tc>
        <w:tc>
          <w:tcPr>
            <w:tcW w:w="1984"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416</w:t>
            </w:r>
          </w:p>
        </w:tc>
      </w:tr>
    </w:tbl>
    <w:p w:rsidR="00C00851" w:rsidRPr="00312049" w:rsidRDefault="00C00851" w:rsidP="0068119A">
      <w:pPr>
        <w:pStyle w:val="af5"/>
        <w:jc w:val="both"/>
        <w:rPr>
          <w:sz w:val="26"/>
          <w:szCs w:val="26"/>
        </w:rPr>
      </w:pPr>
    </w:p>
    <w:p w:rsidR="00D85E65" w:rsidRPr="00312049" w:rsidRDefault="00D85E65" w:rsidP="00312049">
      <w:pPr>
        <w:suppressAutoHyphens w:val="0"/>
        <w:autoSpaceDE w:val="0"/>
        <w:autoSpaceDN w:val="0"/>
        <w:adjustRightInd w:val="0"/>
        <w:spacing w:line="276" w:lineRule="auto"/>
        <w:ind w:firstLine="709"/>
        <w:contextualSpacing/>
        <w:jc w:val="both"/>
        <w:rPr>
          <w:rFonts w:ascii="Times New Roman" w:eastAsia="Calibri" w:hAnsi="Times New Roman"/>
          <w:b/>
          <w:i/>
          <w:kern w:val="0"/>
          <w:sz w:val="26"/>
          <w:szCs w:val="26"/>
          <w:u w:val="single"/>
          <w:lang w:eastAsia="en-US"/>
        </w:rPr>
      </w:pPr>
      <w:r w:rsidRPr="00312049">
        <w:rPr>
          <w:rFonts w:ascii="Times New Roman" w:eastAsia="Calibri" w:hAnsi="Times New Roman"/>
          <w:b/>
          <w:i/>
          <w:kern w:val="0"/>
          <w:sz w:val="26"/>
          <w:szCs w:val="26"/>
          <w:u w:val="single"/>
          <w:lang w:eastAsia="en-US"/>
        </w:rPr>
        <w:t>1.3. Планируемые показатели соревновательной деятельности по виду спорта настольный теннис</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К участию в спортивных соревнованиях к обучающимся ДЮСШ, проходящим спортивную подготовку предъявляются следующие требования: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соответствие возраста и пола участника положению (регламенту) об официальных спортивных соревнованиях и правилам вида спорта настольный теннис;</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соответствие уровня спортивной квалификации участника положению (регламенту) об официальных спортивных соревнованиях согласно Единой всероссийской спортивной классификации и правилам вида спорта настольный теннис;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выполнение плана спортивной подготовки;</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прохождение предварительного соревновательного отбора;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наличие соответствующего медицинского заключения о допуске к участию в спортивных соревнованиях;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соблюдение общероссийских антидопинговых правил и антидопинговых правил, утвержденных международными антидопинговыми организациями.</w:t>
      </w:r>
    </w:p>
    <w:p w:rsidR="00D85E65" w:rsidRPr="00D85E65" w:rsidRDefault="00D85E65" w:rsidP="00D85E65">
      <w:pPr>
        <w:suppressAutoHyphens w:val="0"/>
        <w:autoSpaceDE w:val="0"/>
        <w:autoSpaceDN w:val="0"/>
        <w:adjustRightInd w:val="0"/>
        <w:jc w:val="both"/>
        <w:rPr>
          <w:rFonts w:ascii="Times New Roman" w:eastAsia="Calibri" w:hAnsi="Times New Roman"/>
          <w:kern w:val="0"/>
          <w:sz w:val="26"/>
          <w:szCs w:val="26"/>
          <w:u w:val="single"/>
          <w:lang w:eastAsia="en-US"/>
        </w:rPr>
      </w:pPr>
    </w:p>
    <w:p w:rsidR="0068119A" w:rsidRPr="008236CD" w:rsidRDefault="0068119A" w:rsidP="0068119A">
      <w:pPr>
        <w:pStyle w:val="af5"/>
        <w:jc w:val="both"/>
        <w:rPr>
          <w:b/>
          <w:sz w:val="24"/>
          <w:szCs w:val="24"/>
        </w:rPr>
      </w:pPr>
      <w:r w:rsidRPr="008236CD">
        <w:rPr>
          <w:sz w:val="24"/>
          <w:szCs w:val="24"/>
        </w:rPr>
        <w:tab/>
      </w:r>
      <w:r w:rsidRPr="008236CD">
        <w:rPr>
          <w:sz w:val="24"/>
          <w:szCs w:val="24"/>
        </w:rPr>
        <w:tab/>
      </w:r>
      <w:r w:rsidRPr="008236CD">
        <w:rPr>
          <w:sz w:val="24"/>
          <w:szCs w:val="24"/>
        </w:rPr>
        <w:tab/>
      </w:r>
      <w:r w:rsidRPr="008236CD">
        <w:rPr>
          <w:sz w:val="24"/>
          <w:szCs w:val="24"/>
        </w:rPr>
        <w:tab/>
      </w:r>
      <w:r w:rsidRPr="008236CD">
        <w:rPr>
          <w:sz w:val="24"/>
          <w:szCs w:val="24"/>
        </w:rPr>
        <w:tab/>
      </w:r>
      <w:r w:rsidRPr="008236CD">
        <w:rPr>
          <w:sz w:val="24"/>
          <w:szCs w:val="24"/>
        </w:rPr>
        <w:tab/>
      </w:r>
      <w:r w:rsidRPr="008236CD">
        <w:rPr>
          <w:sz w:val="24"/>
          <w:szCs w:val="24"/>
        </w:rPr>
        <w:tab/>
      </w:r>
    </w:p>
    <w:p w:rsidR="0068119A" w:rsidRPr="006D0902" w:rsidRDefault="007E634F" w:rsidP="0068119A">
      <w:pPr>
        <w:suppressAutoHyphens w:val="0"/>
        <w:autoSpaceDE w:val="0"/>
        <w:autoSpaceDN w:val="0"/>
        <w:adjustRightInd w:val="0"/>
        <w:jc w:val="center"/>
        <w:rPr>
          <w:rFonts w:ascii="Times New Roman" w:eastAsia="Calibri" w:hAnsi="Times New Roman"/>
          <w:kern w:val="0"/>
          <w:sz w:val="24"/>
          <w:u w:val="single"/>
          <w:lang w:eastAsia="en-US"/>
        </w:rPr>
      </w:pPr>
      <w:r w:rsidRPr="00D85E65">
        <w:rPr>
          <w:rFonts w:ascii="Times New Roman" w:eastAsia="Calibri" w:hAnsi="Times New Roman"/>
          <w:kern w:val="0"/>
          <w:sz w:val="24"/>
          <w:u w:val="single"/>
          <w:lang w:eastAsia="en-US"/>
        </w:rPr>
        <w:t xml:space="preserve"> </w:t>
      </w:r>
      <w:r w:rsidRPr="006D0902">
        <w:rPr>
          <w:rFonts w:ascii="Times New Roman" w:eastAsia="Calibri" w:hAnsi="Times New Roman"/>
          <w:kern w:val="0"/>
          <w:sz w:val="24"/>
          <w:u w:val="single"/>
          <w:lang w:eastAsia="en-US"/>
        </w:rPr>
        <w:t>Планируемые показатели</w:t>
      </w:r>
    </w:p>
    <w:p w:rsidR="0068119A" w:rsidRPr="006D0902" w:rsidRDefault="007E634F" w:rsidP="0068119A">
      <w:pPr>
        <w:suppressAutoHyphens w:val="0"/>
        <w:autoSpaceDE w:val="0"/>
        <w:autoSpaceDN w:val="0"/>
        <w:adjustRightInd w:val="0"/>
        <w:jc w:val="center"/>
        <w:rPr>
          <w:rFonts w:ascii="Times New Roman" w:eastAsia="Calibri" w:hAnsi="Times New Roman"/>
          <w:kern w:val="0"/>
          <w:sz w:val="24"/>
          <w:u w:val="single"/>
          <w:lang w:eastAsia="en-US"/>
        </w:rPr>
      </w:pPr>
      <w:r w:rsidRPr="006D0902">
        <w:rPr>
          <w:rFonts w:ascii="Times New Roman" w:eastAsia="Calibri" w:hAnsi="Times New Roman"/>
          <w:kern w:val="0"/>
          <w:sz w:val="24"/>
          <w:u w:val="single"/>
          <w:lang w:eastAsia="en-US"/>
        </w:rPr>
        <w:t xml:space="preserve">соревновательной деятельности по виду спорта </w:t>
      </w:r>
      <w:r w:rsidR="00D85E65" w:rsidRPr="006D0902">
        <w:rPr>
          <w:rFonts w:ascii="Times New Roman" w:eastAsia="Calibri" w:hAnsi="Times New Roman"/>
          <w:kern w:val="0"/>
          <w:sz w:val="24"/>
          <w:u w:val="single"/>
          <w:lang w:eastAsia="en-US"/>
        </w:rPr>
        <w:t xml:space="preserve">настольный </w:t>
      </w:r>
      <w:r w:rsidRPr="006D0902">
        <w:rPr>
          <w:rFonts w:ascii="Times New Roman" w:eastAsia="Calibri" w:hAnsi="Times New Roman"/>
          <w:kern w:val="0"/>
          <w:sz w:val="24"/>
          <w:u w:val="single"/>
          <w:lang w:eastAsia="en-US"/>
        </w:rPr>
        <w:t>теннис</w:t>
      </w:r>
    </w:p>
    <w:p w:rsidR="007E634F" w:rsidRPr="006D0902" w:rsidRDefault="007E634F" w:rsidP="007E634F">
      <w:pPr>
        <w:suppressAutoHyphens w:val="0"/>
        <w:autoSpaceDE w:val="0"/>
        <w:autoSpaceDN w:val="0"/>
        <w:adjustRightInd w:val="0"/>
        <w:ind w:right="-142"/>
        <w:jc w:val="center"/>
        <w:rPr>
          <w:rFonts w:ascii="Times New Roman" w:eastAsia="Calibri" w:hAnsi="Times New Roman"/>
          <w:kern w:val="0"/>
          <w:sz w:val="24"/>
          <w:u w:val="single"/>
          <w:lang w:eastAsia="en-US"/>
        </w:rPr>
      </w:pPr>
      <w:r w:rsidRPr="006D0902">
        <w:rPr>
          <w:rFonts w:ascii="Times New Roman" w:eastAsia="Calibri" w:hAnsi="Times New Roman"/>
          <w:kern w:val="0"/>
          <w:sz w:val="24"/>
          <w:u w:val="single"/>
          <w:lang w:eastAsia="en-US"/>
        </w:rPr>
        <w:t>(приложение №3 к ФССП)</w:t>
      </w:r>
    </w:p>
    <w:p w:rsidR="0068119A" w:rsidRPr="00F321B6" w:rsidRDefault="00FE78AC" w:rsidP="00FE78AC">
      <w:pPr>
        <w:suppressAutoHyphens w:val="0"/>
        <w:autoSpaceDE w:val="0"/>
        <w:autoSpaceDN w:val="0"/>
        <w:adjustRightInd w:val="0"/>
        <w:jc w:val="right"/>
        <w:rPr>
          <w:rFonts w:ascii="Times New Roman" w:eastAsia="Calibri" w:hAnsi="Times New Roman"/>
          <w:kern w:val="0"/>
          <w:sz w:val="24"/>
          <w:lang w:eastAsia="en-US"/>
        </w:rPr>
      </w:pPr>
      <w:r w:rsidRPr="006D0902">
        <w:rPr>
          <w:rFonts w:ascii="Times New Roman" w:hAnsi="Times New Roman"/>
          <w:sz w:val="24"/>
        </w:rPr>
        <w:tab/>
      </w:r>
      <w:r w:rsidR="00F321B6" w:rsidRPr="00F321B6">
        <w:rPr>
          <w:rFonts w:ascii="Times New Roman" w:hAnsi="Times New Roman"/>
          <w:sz w:val="24"/>
        </w:rPr>
        <w:t>таблица 4</w:t>
      </w:r>
      <w:r w:rsidR="007E634F" w:rsidRPr="00F321B6">
        <w:rPr>
          <w:rFonts w:ascii="Times New Roman" w:hAnsi="Times New Roman"/>
          <w:sz w:val="24"/>
        </w:rPr>
        <w:t>.</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1843"/>
        <w:gridCol w:w="1701"/>
        <w:gridCol w:w="1985"/>
        <w:gridCol w:w="2409"/>
        <w:gridCol w:w="2552"/>
      </w:tblGrid>
      <w:tr w:rsidR="0068119A" w:rsidRPr="006D0902" w:rsidTr="007E634F">
        <w:trPr>
          <w:trHeight w:val="212"/>
          <w:tblCellSpacing w:w="5" w:type="nil"/>
        </w:trPr>
        <w:tc>
          <w:tcPr>
            <w:tcW w:w="1843" w:type="dxa"/>
            <w:vMerge w:val="restart"/>
            <w:tcBorders>
              <w:top w:val="single" w:sz="4" w:space="0" w:color="auto"/>
              <w:left w:val="single" w:sz="4" w:space="0" w:color="auto"/>
              <w:bottom w:val="single" w:sz="4" w:space="0" w:color="auto"/>
              <w:right w:val="single" w:sz="4" w:space="0" w:color="auto"/>
            </w:tcBorders>
          </w:tcPr>
          <w:p w:rsidR="0068119A" w:rsidRPr="00F321B6" w:rsidRDefault="0068119A" w:rsidP="008236CD">
            <w:pPr>
              <w:suppressAutoHyphens w:val="0"/>
              <w:autoSpaceDE w:val="0"/>
              <w:autoSpaceDN w:val="0"/>
              <w:adjustRightInd w:val="0"/>
              <w:jc w:val="center"/>
              <w:rPr>
                <w:rFonts w:ascii="Times New Roman" w:eastAsia="Calibri" w:hAnsi="Times New Roman"/>
                <w:kern w:val="0"/>
                <w:sz w:val="24"/>
                <w:lang w:eastAsia="en-US"/>
              </w:rPr>
            </w:pPr>
            <w:r w:rsidRPr="00F321B6">
              <w:rPr>
                <w:rFonts w:ascii="Times New Roman" w:eastAsia="Calibri" w:hAnsi="Times New Roman"/>
                <w:kern w:val="0"/>
                <w:sz w:val="24"/>
                <w:lang w:eastAsia="en-US"/>
              </w:rPr>
              <w:t>Виды соревнований</w:t>
            </w:r>
          </w:p>
        </w:tc>
        <w:tc>
          <w:tcPr>
            <w:tcW w:w="8647" w:type="dxa"/>
            <w:gridSpan w:val="4"/>
            <w:tcBorders>
              <w:top w:val="single" w:sz="4" w:space="0" w:color="auto"/>
              <w:left w:val="single" w:sz="4" w:space="0" w:color="auto"/>
              <w:bottom w:val="single" w:sz="4" w:space="0" w:color="auto"/>
              <w:right w:val="single" w:sz="4" w:space="0" w:color="auto"/>
            </w:tcBorders>
          </w:tcPr>
          <w:p w:rsidR="0068119A" w:rsidRPr="006D0902" w:rsidRDefault="0068119A" w:rsidP="008236CD">
            <w:pPr>
              <w:suppressAutoHyphens w:val="0"/>
              <w:autoSpaceDE w:val="0"/>
              <w:autoSpaceDN w:val="0"/>
              <w:adjustRightInd w:val="0"/>
              <w:jc w:val="center"/>
              <w:rPr>
                <w:rFonts w:ascii="Times New Roman" w:eastAsia="Calibri" w:hAnsi="Times New Roman"/>
                <w:kern w:val="0"/>
                <w:sz w:val="24"/>
                <w:lang w:eastAsia="en-US"/>
              </w:rPr>
            </w:pPr>
            <w:r w:rsidRPr="00F321B6">
              <w:rPr>
                <w:rFonts w:ascii="Times New Roman" w:eastAsia="Calibri" w:hAnsi="Times New Roman"/>
                <w:kern w:val="0"/>
                <w:sz w:val="24"/>
                <w:lang w:eastAsia="en-US"/>
              </w:rPr>
              <w:t>Этапы и годы спортивной подготовки</w:t>
            </w:r>
          </w:p>
        </w:tc>
      </w:tr>
      <w:tr w:rsidR="007E634F" w:rsidRPr="006D0902" w:rsidTr="007E634F">
        <w:trPr>
          <w:trHeight w:val="136"/>
          <w:tblCellSpacing w:w="5" w:type="nil"/>
        </w:trPr>
        <w:tc>
          <w:tcPr>
            <w:tcW w:w="1843" w:type="dxa"/>
            <w:vMerge/>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rPr>
                <w:rFonts w:ascii="Times New Roman" w:eastAsia="Times New Roman" w:hAnsi="Times New Roman"/>
                <w:kern w:val="0"/>
                <w:sz w:val="24"/>
              </w:rPr>
            </w:pPr>
          </w:p>
        </w:tc>
        <w:tc>
          <w:tcPr>
            <w:tcW w:w="3686" w:type="dxa"/>
            <w:gridSpan w:val="2"/>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Этап начальной подготовки</w:t>
            </w:r>
          </w:p>
        </w:tc>
        <w:tc>
          <w:tcPr>
            <w:tcW w:w="4961" w:type="dxa"/>
            <w:gridSpan w:val="2"/>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Тренировочный этап (этап спортивной специализации)</w:t>
            </w:r>
          </w:p>
        </w:tc>
      </w:tr>
      <w:tr w:rsidR="007E634F" w:rsidRPr="006D0902" w:rsidTr="007E634F">
        <w:trPr>
          <w:trHeight w:val="136"/>
          <w:tblCellSpacing w:w="5" w:type="nil"/>
        </w:trPr>
        <w:tc>
          <w:tcPr>
            <w:tcW w:w="1843" w:type="dxa"/>
            <w:vMerge/>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rPr>
                <w:rFonts w:ascii="Times New Roman" w:eastAsia="Times New Roman" w:hAnsi="Times New Roman"/>
                <w:kern w:val="0"/>
                <w:sz w:val="24"/>
              </w:rPr>
            </w:pP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До года</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Свыше года</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До двух лет</w:t>
            </w:r>
          </w:p>
        </w:tc>
        <w:tc>
          <w:tcPr>
            <w:tcW w:w="2552"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Свыше двух лет</w:t>
            </w:r>
          </w:p>
        </w:tc>
      </w:tr>
      <w:tr w:rsidR="007E634F" w:rsidRPr="006D0902" w:rsidTr="007E634F">
        <w:trPr>
          <w:trHeight w:val="136"/>
          <w:tblCellSpacing w:w="5" w:type="nil"/>
        </w:trPr>
        <w:tc>
          <w:tcPr>
            <w:tcW w:w="1843"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Контрольные</w:t>
            </w: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4</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5</w:t>
            </w:r>
          </w:p>
        </w:tc>
        <w:tc>
          <w:tcPr>
            <w:tcW w:w="2552"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8</w:t>
            </w:r>
          </w:p>
        </w:tc>
      </w:tr>
      <w:tr w:rsidR="007E634F" w:rsidRPr="006D0902" w:rsidTr="007E634F">
        <w:trPr>
          <w:trHeight w:val="136"/>
          <w:tblCellSpacing w:w="5" w:type="nil"/>
        </w:trPr>
        <w:tc>
          <w:tcPr>
            <w:tcW w:w="1843"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Отборочные</w:t>
            </w: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2</w:t>
            </w:r>
          </w:p>
        </w:tc>
        <w:tc>
          <w:tcPr>
            <w:tcW w:w="2552"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3</w:t>
            </w:r>
          </w:p>
        </w:tc>
      </w:tr>
      <w:tr w:rsidR="007E634F" w:rsidRPr="008236CD" w:rsidTr="007E634F">
        <w:trPr>
          <w:trHeight w:val="136"/>
          <w:tblCellSpacing w:w="5" w:type="nil"/>
        </w:trPr>
        <w:tc>
          <w:tcPr>
            <w:tcW w:w="1843"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Основные</w:t>
            </w: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2</w:t>
            </w:r>
          </w:p>
        </w:tc>
        <w:tc>
          <w:tcPr>
            <w:tcW w:w="2552" w:type="dxa"/>
            <w:tcBorders>
              <w:top w:val="single" w:sz="4" w:space="0" w:color="auto"/>
              <w:left w:val="single" w:sz="4" w:space="0" w:color="auto"/>
              <w:bottom w:val="single" w:sz="4" w:space="0" w:color="auto"/>
              <w:right w:val="single" w:sz="4" w:space="0" w:color="auto"/>
            </w:tcBorders>
          </w:tcPr>
          <w:p w:rsidR="007E634F" w:rsidRPr="008236CD"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2</w:t>
            </w:r>
          </w:p>
        </w:tc>
      </w:tr>
    </w:tbl>
    <w:p w:rsidR="0068119A" w:rsidRPr="007E634F" w:rsidRDefault="0068119A" w:rsidP="0068119A">
      <w:pPr>
        <w:widowControl/>
        <w:tabs>
          <w:tab w:val="left" w:pos="709"/>
        </w:tabs>
        <w:suppressAutoHyphens w:val="0"/>
        <w:spacing w:after="200" w:line="276" w:lineRule="auto"/>
        <w:rPr>
          <w:rFonts w:ascii="Times New Roman" w:eastAsia="Calibri" w:hAnsi="Times New Roman"/>
          <w:kern w:val="0"/>
          <w:sz w:val="24"/>
          <w:shd w:val="clear" w:color="auto" w:fill="FFFFFF"/>
          <w:lang w:eastAsia="en-US"/>
        </w:rPr>
      </w:pP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p>
    <w:p w:rsidR="0068119A" w:rsidRPr="00312049" w:rsidRDefault="00D85E65" w:rsidP="00312049">
      <w:pPr>
        <w:suppressAutoHyphens w:val="0"/>
        <w:autoSpaceDE w:val="0"/>
        <w:autoSpaceDN w:val="0"/>
        <w:adjustRightInd w:val="0"/>
        <w:spacing w:line="276" w:lineRule="auto"/>
        <w:ind w:right="-142" w:firstLine="709"/>
        <w:contextualSpacing/>
        <w:jc w:val="both"/>
        <w:rPr>
          <w:rFonts w:ascii="Times New Roman" w:eastAsia="Calibri" w:hAnsi="Times New Roman"/>
          <w:b/>
          <w:i/>
          <w:kern w:val="0"/>
          <w:sz w:val="26"/>
          <w:szCs w:val="26"/>
          <w:u w:val="single"/>
          <w:lang w:eastAsia="en-US"/>
        </w:rPr>
      </w:pPr>
      <w:r w:rsidRPr="00312049">
        <w:rPr>
          <w:rFonts w:ascii="Times New Roman" w:eastAsia="Calibri" w:hAnsi="Times New Roman"/>
          <w:b/>
          <w:i/>
          <w:kern w:val="0"/>
          <w:sz w:val="26"/>
          <w:szCs w:val="26"/>
          <w:u w:val="single"/>
          <w:lang w:eastAsia="en-US"/>
        </w:rPr>
        <w:t>1</w:t>
      </w:r>
      <w:r w:rsidR="007E634F" w:rsidRPr="00312049">
        <w:rPr>
          <w:rFonts w:ascii="Times New Roman" w:eastAsia="Calibri" w:hAnsi="Times New Roman"/>
          <w:b/>
          <w:i/>
          <w:kern w:val="0"/>
          <w:sz w:val="26"/>
          <w:szCs w:val="26"/>
          <w:u w:val="single"/>
          <w:lang w:eastAsia="en-US"/>
        </w:rPr>
        <w:t>.4. Режимы тренировочной работы</w:t>
      </w:r>
    </w:p>
    <w:p w:rsidR="00D85E65" w:rsidRPr="00312049" w:rsidRDefault="00D85E65" w:rsidP="00312049">
      <w:pPr>
        <w:suppressAutoHyphens w:val="0"/>
        <w:autoSpaceDE w:val="0"/>
        <w:autoSpaceDN w:val="0"/>
        <w:adjustRightInd w:val="0"/>
        <w:spacing w:line="276" w:lineRule="auto"/>
        <w:ind w:right="-142" w:firstLine="709"/>
        <w:contextualSpacing/>
        <w:jc w:val="both"/>
        <w:rPr>
          <w:rFonts w:ascii="Times New Roman" w:eastAsia="Calibri" w:hAnsi="Times New Roman"/>
          <w:b/>
          <w:i/>
          <w:kern w:val="0"/>
          <w:sz w:val="24"/>
          <w:u w:val="single"/>
          <w:lang w:eastAsia="en-US"/>
        </w:rPr>
      </w:pP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Режимы тренировочной работы основываются на необходимых для достижения высоких результатов объемах тренировочных нагрузок, постепенности их увеличения и оптимальных сроках достижения спортивного мастерства.</w:t>
      </w:r>
    </w:p>
    <w:p w:rsidR="00D85E65" w:rsidRPr="00F321B6"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lastRenderedPageBreak/>
        <w:t xml:space="preserve"> Устанавливаются </w:t>
      </w:r>
      <w:r w:rsidRPr="00F321B6">
        <w:rPr>
          <w:rFonts w:ascii="Times New Roman" w:hAnsi="Times New Roman"/>
          <w:sz w:val="24"/>
        </w:rPr>
        <w:t>следующие режимы тренировочной работы и требования к спортивной подготовленности (табл.5).</w:t>
      </w:r>
    </w:p>
    <w:p w:rsidR="00D85E65" w:rsidRPr="00F321B6" w:rsidRDefault="00D85E65" w:rsidP="00D85E65">
      <w:pPr>
        <w:suppressAutoHyphens w:val="0"/>
        <w:autoSpaceDE w:val="0"/>
        <w:autoSpaceDN w:val="0"/>
        <w:adjustRightInd w:val="0"/>
        <w:ind w:right="-142"/>
        <w:jc w:val="both"/>
        <w:rPr>
          <w:rFonts w:ascii="Times New Roman" w:eastAsia="Calibri" w:hAnsi="Times New Roman"/>
          <w:kern w:val="0"/>
          <w:sz w:val="26"/>
          <w:szCs w:val="26"/>
          <w:u w:val="single"/>
          <w:lang w:eastAsia="en-US"/>
        </w:rPr>
      </w:pPr>
    </w:p>
    <w:p w:rsidR="00D85E65" w:rsidRPr="00F321B6" w:rsidRDefault="00D85E65" w:rsidP="00D85E65">
      <w:pPr>
        <w:suppressAutoHyphens w:val="0"/>
        <w:autoSpaceDE w:val="0"/>
        <w:autoSpaceDN w:val="0"/>
        <w:adjustRightInd w:val="0"/>
        <w:ind w:right="-142"/>
        <w:jc w:val="center"/>
        <w:rPr>
          <w:rFonts w:ascii="Times New Roman" w:eastAsia="Calibri" w:hAnsi="Times New Roman"/>
          <w:kern w:val="0"/>
          <w:sz w:val="24"/>
          <w:u w:val="single"/>
          <w:lang w:eastAsia="en-US"/>
        </w:rPr>
      </w:pPr>
      <w:r w:rsidRPr="00F321B6">
        <w:rPr>
          <w:rFonts w:ascii="Times New Roman" w:eastAsia="Calibri" w:hAnsi="Times New Roman"/>
          <w:kern w:val="0"/>
          <w:sz w:val="24"/>
          <w:u w:val="single"/>
          <w:lang w:eastAsia="en-US"/>
        </w:rPr>
        <w:t>Режимы тренировочной работы</w:t>
      </w:r>
    </w:p>
    <w:p w:rsidR="0068119A" w:rsidRPr="007E634F" w:rsidRDefault="00F321B6" w:rsidP="007E634F">
      <w:pPr>
        <w:suppressAutoHyphens w:val="0"/>
        <w:autoSpaceDE w:val="0"/>
        <w:autoSpaceDN w:val="0"/>
        <w:adjustRightInd w:val="0"/>
        <w:ind w:right="-142" w:firstLine="540"/>
        <w:jc w:val="right"/>
        <w:rPr>
          <w:rFonts w:ascii="Times New Roman" w:eastAsia="Calibri" w:hAnsi="Times New Roman"/>
          <w:kern w:val="0"/>
          <w:sz w:val="24"/>
          <w:lang w:eastAsia="en-US"/>
        </w:rPr>
      </w:pPr>
      <w:r w:rsidRPr="00F321B6">
        <w:rPr>
          <w:rFonts w:ascii="Times New Roman" w:eastAsia="Calibri" w:hAnsi="Times New Roman"/>
          <w:kern w:val="0"/>
          <w:sz w:val="24"/>
          <w:shd w:val="clear" w:color="auto" w:fill="FFFFFF"/>
          <w:lang w:eastAsia="en-US"/>
        </w:rPr>
        <w:t>Таблица 5</w:t>
      </w:r>
      <w:r w:rsidR="007E634F" w:rsidRPr="00F321B6">
        <w:rPr>
          <w:rFonts w:ascii="Times New Roman" w:eastAsia="Calibri" w:hAnsi="Times New Roman"/>
          <w:kern w:val="0"/>
          <w:sz w:val="24"/>
          <w:shd w:val="clear" w:color="auto" w:fill="FFFFFF"/>
          <w:lang w:eastAsia="en-US"/>
        </w:rPr>
        <w:t>.</w:t>
      </w:r>
    </w:p>
    <w:tbl>
      <w:tblPr>
        <w:tblW w:w="10206" w:type="dxa"/>
        <w:tblCellSpacing w:w="5" w:type="nil"/>
        <w:tblInd w:w="75" w:type="dxa"/>
        <w:tblLayout w:type="fixed"/>
        <w:tblCellMar>
          <w:left w:w="75" w:type="dxa"/>
          <w:right w:w="75" w:type="dxa"/>
        </w:tblCellMar>
        <w:tblLook w:val="0000" w:firstRow="0" w:lastRow="0" w:firstColumn="0" w:lastColumn="0" w:noHBand="0" w:noVBand="0"/>
      </w:tblPr>
      <w:tblGrid>
        <w:gridCol w:w="2977"/>
        <w:gridCol w:w="1701"/>
        <w:gridCol w:w="1559"/>
        <w:gridCol w:w="1843"/>
        <w:gridCol w:w="2126"/>
      </w:tblGrid>
      <w:tr w:rsidR="0068119A" w:rsidRPr="007E634F" w:rsidTr="007E634F">
        <w:trPr>
          <w:tblCellSpacing w:w="5" w:type="nil"/>
        </w:trPr>
        <w:tc>
          <w:tcPr>
            <w:tcW w:w="2977" w:type="dxa"/>
            <w:vMerge w:val="restart"/>
            <w:tcBorders>
              <w:top w:val="single" w:sz="4" w:space="0" w:color="auto"/>
              <w:left w:val="single" w:sz="4" w:space="0" w:color="auto"/>
              <w:bottom w:val="single" w:sz="4" w:space="0" w:color="auto"/>
              <w:right w:val="single" w:sz="4" w:space="0" w:color="auto"/>
            </w:tcBorders>
          </w:tcPr>
          <w:p w:rsidR="0068119A" w:rsidRPr="007E634F" w:rsidRDefault="0068119A"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Этапный норматив</w:t>
            </w:r>
          </w:p>
        </w:tc>
        <w:tc>
          <w:tcPr>
            <w:tcW w:w="7229" w:type="dxa"/>
            <w:gridSpan w:val="4"/>
            <w:tcBorders>
              <w:top w:val="single" w:sz="4" w:space="0" w:color="auto"/>
              <w:left w:val="single" w:sz="4" w:space="0" w:color="auto"/>
              <w:bottom w:val="single" w:sz="4" w:space="0" w:color="auto"/>
              <w:right w:val="single" w:sz="4" w:space="0" w:color="auto"/>
            </w:tcBorders>
          </w:tcPr>
          <w:p w:rsidR="0068119A" w:rsidRPr="007E634F" w:rsidRDefault="0068119A"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Этапы и годы спортивной подготовки</w:t>
            </w:r>
          </w:p>
        </w:tc>
      </w:tr>
      <w:tr w:rsidR="007E634F" w:rsidRPr="007E634F" w:rsidTr="007E634F">
        <w:trPr>
          <w:tblCellSpacing w:w="5" w:type="nil"/>
        </w:trPr>
        <w:tc>
          <w:tcPr>
            <w:tcW w:w="2977" w:type="dxa"/>
            <w:vMerge/>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rPr>
                <w:rFonts w:ascii="Times New Roman" w:eastAsia="Times New Roman" w:hAnsi="Times New Roman"/>
                <w:kern w:val="0"/>
                <w:sz w:val="24"/>
              </w:rPr>
            </w:pPr>
          </w:p>
        </w:tc>
        <w:tc>
          <w:tcPr>
            <w:tcW w:w="3260" w:type="dxa"/>
            <w:gridSpan w:val="2"/>
            <w:tcBorders>
              <w:top w:val="single" w:sz="4" w:space="0" w:color="auto"/>
              <w:left w:val="single" w:sz="4" w:space="0" w:color="auto"/>
              <w:bottom w:val="single" w:sz="4" w:space="0" w:color="auto"/>
              <w:right w:val="single" w:sz="4" w:space="0" w:color="auto"/>
            </w:tcBorders>
          </w:tcPr>
          <w:p w:rsidR="007E634F" w:rsidRPr="007E634F" w:rsidRDefault="007E634F" w:rsidP="007E634F">
            <w:pPr>
              <w:suppressAutoHyphens w:val="0"/>
              <w:autoSpaceDE w:val="0"/>
              <w:autoSpaceDN w:val="0"/>
              <w:adjustRightInd w:val="0"/>
              <w:ind w:right="-142"/>
              <w:rPr>
                <w:rFonts w:ascii="Times New Roman" w:eastAsia="Calibri" w:hAnsi="Times New Roman"/>
                <w:kern w:val="0"/>
                <w:sz w:val="24"/>
                <w:lang w:eastAsia="en-US"/>
              </w:rPr>
            </w:pPr>
            <w:r w:rsidRPr="007E634F">
              <w:rPr>
                <w:rFonts w:ascii="Times New Roman" w:eastAsia="Calibri" w:hAnsi="Times New Roman"/>
                <w:kern w:val="0"/>
                <w:sz w:val="24"/>
                <w:lang w:eastAsia="en-US"/>
              </w:rPr>
              <w:t>Этап начальной подготовки</w:t>
            </w:r>
          </w:p>
        </w:tc>
        <w:tc>
          <w:tcPr>
            <w:tcW w:w="3969" w:type="dxa"/>
            <w:gridSpan w:val="2"/>
            <w:tcBorders>
              <w:top w:val="single" w:sz="4" w:space="0" w:color="auto"/>
              <w:left w:val="single" w:sz="4" w:space="0" w:color="auto"/>
              <w:bottom w:val="single" w:sz="4" w:space="0" w:color="auto"/>
              <w:right w:val="single" w:sz="4" w:space="0" w:color="auto"/>
            </w:tcBorders>
          </w:tcPr>
          <w:p w:rsidR="007E634F" w:rsidRPr="007E634F" w:rsidRDefault="007E634F" w:rsidP="007E634F">
            <w:pPr>
              <w:suppressAutoHyphens w:val="0"/>
              <w:autoSpaceDE w:val="0"/>
              <w:autoSpaceDN w:val="0"/>
              <w:adjustRightInd w:val="0"/>
              <w:ind w:right="-142"/>
              <w:rPr>
                <w:rFonts w:ascii="Times New Roman" w:eastAsia="Calibri" w:hAnsi="Times New Roman"/>
                <w:kern w:val="0"/>
                <w:sz w:val="24"/>
                <w:lang w:eastAsia="en-US"/>
              </w:rPr>
            </w:pPr>
            <w:r w:rsidRPr="007E634F">
              <w:rPr>
                <w:rFonts w:ascii="Times New Roman" w:eastAsia="Calibri" w:hAnsi="Times New Roman"/>
                <w:kern w:val="0"/>
                <w:sz w:val="24"/>
                <w:lang w:eastAsia="en-US"/>
              </w:rPr>
              <w:t>Тренировочный этап (этап спортивной специализации)</w:t>
            </w:r>
          </w:p>
        </w:tc>
      </w:tr>
      <w:tr w:rsidR="007E634F" w:rsidRPr="007E634F" w:rsidTr="007E634F">
        <w:trPr>
          <w:tblCellSpacing w:w="5" w:type="nil"/>
        </w:trPr>
        <w:tc>
          <w:tcPr>
            <w:tcW w:w="2977" w:type="dxa"/>
            <w:vMerge/>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rPr>
                <w:rFonts w:ascii="Times New Roman" w:eastAsia="Times New Roman" w:hAnsi="Times New Roman"/>
                <w:kern w:val="0"/>
                <w:sz w:val="24"/>
              </w:rPr>
            </w:pP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До года</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Свыше года</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До двух лет</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Свыше двух лет</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7E634F">
            <w:pPr>
              <w:suppressAutoHyphens w:val="0"/>
              <w:autoSpaceDE w:val="0"/>
              <w:autoSpaceDN w:val="0"/>
              <w:adjustRightInd w:val="0"/>
              <w:ind w:right="-142"/>
              <w:rPr>
                <w:rFonts w:ascii="Times New Roman" w:eastAsia="Calibri" w:hAnsi="Times New Roman"/>
                <w:kern w:val="0"/>
                <w:sz w:val="24"/>
                <w:lang w:eastAsia="en-US"/>
              </w:rPr>
            </w:pPr>
            <w:r w:rsidRPr="007E634F">
              <w:rPr>
                <w:rFonts w:ascii="Times New Roman" w:eastAsia="Calibri" w:hAnsi="Times New Roman"/>
                <w:kern w:val="0"/>
                <w:sz w:val="24"/>
                <w:lang w:eastAsia="en-US"/>
              </w:rPr>
              <w:t>Количество часов в неделю</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6</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9</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7E634F" w:rsidP="00D85E65">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1</w:t>
            </w:r>
            <w:r w:rsidR="00D85E65">
              <w:rPr>
                <w:rFonts w:ascii="Times New Roman" w:eastAsia="Calibri" w:hAnsi="Times New Roman"/>
                <w:kern w:val="0"/>
                <w:sz w:val="24"/>
                <w:lang w:eastAsia="en-US"/>
              </w:rPr>
              <w:t>4</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7E634F" w:rsidP="00D85E65">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1</w:t>
            </w:r>
            <w:r w:rsidR="00D85E65">
              <w:rPr>
                <w:rFonts w:ascii="Times New Roman" w:eastAsia="Calibri" w:hAnsi="Times New Roman"/>
                <w:kern w:val="0"/>
                <w:sz w:val="24"/>
                <w:lang w:eastAsia="en-US"/>
              </w:rPr>
              <w:t>8</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Количество тренировок в неделю</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3</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D85E65"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3-</w:t>
            </w:r>
            <w:r w:rsidR="007E634F" w:rsidRPr="007E634F">
              <w:rPr>
                <w:rFonts w:ascii="Times New Roman" w:eastAsia="Calibri" w:hAnsi="Times New Roman"/>
                <w:kern w:val="0"/>
                <w:sz w:val="24"/>
                <w:lang w:eastAsia="en-US"/>
              </w:rPr>
              <w:t>4</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D85E65"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4-5</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D85E65"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5-7</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Общее количество часов в год</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312</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468</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E8676B"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728</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E8676B"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936</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Общее количество тренировок в год</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156</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208</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E8676B"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260</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468</w:t>
            </w:r>
          </w:p>
        </w:tc>
      </w:tr>
    </w:tbl>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Установленная недельная тренировочная нагрузка является максимальной. Начиная с тренировочных групп третьего года обучения недельная тренировочная нагрузка может увеличиваться или уменьшаться в пределах общего учебного плана, определенного данной учебной группы.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Единицей измерения учебного времени и основной формой организации учебно- воспитательной работы в спортивной школе является занятие продолжительностью 45 минут (один академический час). Продолжительность одного занятия на этапах начальной подготовки первого года обучения не должна превышать 2 академических часов, на этапах 11 начальной подготовки свыше года не должна превышать 3-х, а в тренировочных группах – 4 академических часов.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Тренировочный процесс ведется в соответствии с годовым тренировочным планом, рассчитанным на 52 недели. Общий объем годового учебного плана должен быть выполнен полностью.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В зависимости от периода подготовки (переходный, подготовительный, соревновательный), начиная с этапа спортивной специализации третьего года обучения, недельная тренировочная нагрузка может увеличиваться или уменьшаться в пределах общегодового плана спортивной подготовки, определенного данному этапу. Так, во время каникул и в период пребывания в спортивно-оздоровительных лагерях, во время тренировочных сборов тренировочная нагрузка увеличивается с таким расчетом, чтобы общий объем плана спортивной подготовки каждой группы был выполнен полностью.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Подготовка лыжника-гонщика проводится в несколько этапов, которые имеют свои специфические особенности. Главным отличием является возраст и уровень физического развития детей зачисляемых в ту или иную группу. Для зачисления на этап начальной подготовки дети проходят тестирование по показателям физического развития и общей физической подготовленности. После каждого года обучения обучающиеся сдают предусмотренные программой спортивной подготовки нормативы.</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Выполнение программы по каждому году обучения и требования по общей и специальной физической подготовке, показанный спортивный результат в соревнованиях служат основными критериями работы отдельного тренера-преподавателя.</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Основными формами осуществления спортивной подготовки являются:</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групповые и индивидуальные тренировочные и теоретические занятия;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участие в спортивных соревнованиях и мероприятиях;</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инструкторская и судейская практика;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lastRenderedPageBreak/>
        <w:t xml:space="preserve">- медико-восстановительные мероприятия; </w:t>
      </w:r>
    </w:p>
    <w:p w:rsidR="00E8676B" w:rsidRPr="003F7A94"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тестирование и контроль.</w:t>
      </w:r>
      <w:r w:rsidRPr="003F7A94">
        <w:rPr>
          <w:rFonts w:ascii="Times New Roman" w:hAnsi="Times New Roman"/>
          <w:sz w:val="24"/>
        </w:rPr>
        <w:t xml:space="preserve"> </w:t>
      </w:r>
    </w:p>
    <w:p w:rsidR="0068119A" w:rsidRPr="007E634F" w:rsidRDefault="0068119A" w:rsidP="0068119A">
      <w:pPr>
        <w:suppressAutoHyphens w:val="0"/>
        <w:autoSpaceDE w:val="0"/>
        <w:autoSpaceDN w:val="0"/>
        <w:adjustRightInd w:val="0"/>
        <w:ind w:right="142"/>
        <w:contextualSpacing/>
        <w:rPr>
          <w:rFonts w:ascii="Times New Roman" w:eastAsia="Times New Roman" w:hAnsi="Times New Roman"/>
          <w:bCs/>
          <w:kern w:val="0"/>
          <w:sz w:val="24"/>
        </w:rPr>
      </w:pPr>
    </w:p>
    <w:p w:rsidR="0068119A" w:rsidRPr="00312049" w:rsidRDefault="00E8676B" w:rsidP="00312049">
      <w:pPr>
        <w:suppressAutoHyphens w:val="0"/>
        <w:autoSpaceDE w:val="0"/>
        <w:autoSpaceDN w:val="0"/>
        <w:adjustRightInd w:val="0"/>
        <w:spacing w:line="276" w:lineRule="auto"/>
        <w:ind w:firstLine="709"/>
        <w:contextualSpacing/>
        <w:jc w:val="both"/>
        <w:rPr>
          <w:rFonts w:ascii="Times New Roman" w:eastAsia="Times New Roman" w:hAnsi="Times New Roman"/>
          <w:b/>
          <w:bCs/>
          <w:i/>
          <w:kern w:val="0"/>
          <w:sz w:val="26"/>
          <w:szCs w:val="26"/>
          <w:u w:val="single"/>
        </w:rPr>
      </w:pPr>
      <w:r w:rsidRPr="00312049">
        <w:rPr>
          <w:rFonts w:ascii="Times New Roman" w:eastAsia="Times New Roman" w:hAnsi="Times New Roman"/>
          <w:b/>
          <w:bCs/>
          <w:i/>
          <w:kern w:val="0"/>
          <w:sz w:val="26"/>
          <w:szCs w:val="26"/>
          <w:u w:val="single"/>
        </w:rPr>
        <w:t>1</w:t>
      </w:r>
      <w:r w:rsidR="007E634F" w:rsidRPr="00312049">
        <w:rPr>
          <w:rFonts w:ascii="Times New Roman" w:eastAsia="Times New Roman" w:hAnsi="Times New Roman"/>
          <w:b/>
          <w:bCs/>
          <w:i/>
          <w:kern w:val="0"/>
          <w:sz w:val="26"/>
          <w:szCs w:val="26"/>
          <w:u w:val="single"/>
        </w:rPr>
        <w:t>.5. Медицинские, возрастные и психофизические требования к лицам, проходящим спортивную подготовку</w:t>
      </w:r>
    </w:p>
    <w:p w:rsidR="0068119A" w:rsidRPr="00312049" w:rsidRDefault="0068119A" w:rsidP="00312049">
      <w:pPr>
        <w:suppressAutoHyphens w:val="0"/>
        <w:autoSpaceDE w:val="0"/>
        <w:autoSpaceDN w:val="0"/>
        <w:adjustRightInd w:val="0"/>
        <w:spacing w:line="276" w:lineRule="auto"/>
        <w:ind w:firstLine="709"/>
        <w:contextualSpacing/>
        <w:jc w:val="both"/>
        <w:rPr>
          <w:rFonts w:ascii="Times New Roman" w:eastAsia="Times New Roman" w:hAnsi="Times New Roman"/>
          <w:bCs/>
          <w:kern w:val="0"/>
          <w:sz w:val="24"/>
        </w:rPr>
      </w:pPr>
    </w:p>
    <w:p w:rsidR="0068119A" w:rsidRPr="00312049" w:rsidRDefault="0068119A" w:rsidP="00312049">
      <w:pPr>
        <w:widowControl/>
        <w:suppressAutoHyphens w:val="0"/>
        <w:spacing w:line="276" w:lineRule="auto"/>
        <w:ind w:firstLine="709"/>
        <w:contextualSpacing/>
        <w:jc w:val="both"/>
        <w:rPr>
          <w:rFonts w:ascii="Times New Roman" w:eastAsia="Calibri" w:hAnsi="Times New Roman"/>
          <w:kern w:val="0"/>
          <w:sz w:val="24"/>
        </w:rPr>
      </w:pPr>
      <w:r w:rsidRPr="00312049">
        <w:rPr>
          <w:rFonts w:ascii="Times New Roman" w:eastAsia="Calibri" w:hAnsi="Times New Roman"/>
          <w:kern w:val="0"/>
          <w:sz w:val="24"/>
        </w:rPr>
        <w:t>Учреждение в рамках спортивной подготовки осуществляет медицинский контроль за состоянием здоровья лиц, проходящих спортивную подготовку, несет ответственность за сохранность их жизни и здоровья, обеспечивает восстановительные и реабилитационные мероприятия, обеспечивает фармакологическое, антидопинговое и психологическое сопровождение. Результаты врачебных и психологических наблюдений используются Учреждением для коррекции индивидуальных планов спортивной подготовки лиц, проходящих спортивную подготовку.</w:t>
      </w:r>
    </w:p>
    <w:p w:rsidR="0068119A" w:rsidRPr="00312049" w:rsidRDefault="0068119A" w:rsidP="00312049">
      <w:pPr>
        <w:widowControl/>
        <w:suppressAutoHyphens w:val="0"/>
        <w:spacing w:line="276" w:lineRule="auto"/>
        <w:ind w:firstLine="709"/>
        <w:contextualSpacing/>
        <w:jc w:val="both"/>
        <w:rPr>
          <w:rFonts w:ascii="Times New Roman" w:eastAsia="Times New Roman" w:hAnsi="Times New Roman"/>
          <w:kern w:val="0"/>
          <w:sz w:val="24"/>
        </w:rPr>
      </w:pPr>
      <w:r w:rsidRPr="00312049">
        <w:rPr>
          <w:rFonts w:ascii="Times New Roman" w:eastAsia="Times New Roman" w:hAnsi="Times New Roman"/>
          <w:kern w:val="0"/>
          <w:sz w:val="24"/>
        </w:rPr>
        <w:t>Дополнительные медицинские осмотры спортсменов следует проводить перед участием в соревнованиях, после болезни или травмы. Необходимо вести контроль за использованием фармакологических средств.</w:t>
      </w:r>
    </w:p>
    <w:p w:rsidR="0068119A" w:rsidRPr="00312049" w:rsidRDefault="0068119A" w:rsidP="00312049">
      <w:pPr>
        <w:widowControl/>
        <w:suppressAutoHyphens w:val="0"/>
        <w:spacing w:line="276" w:lineRule="auto"/>
        <w:ind w:firstLine="709"/>
        <w:contextualSpacing/>
        <w:jc w:val="both"/>
        <w:rPr>
          <w:rFonts w:ascii="Times New Roman" w:eastAsia="Times New Roman" w:hAnsi="Times New Roman"/>
          <w:kern w:val="0"/>
          <w:sz w:val="24"/>
        </w:rPr>
      </w:pPr>
      <w:r w:rsidRPr="00312049">
        <w:rPr>
          <w:rFonts w:ascii="Times New Roman" w:eastAsia="Times New Roman" w:hAnsi="Times New Roman"/>
          <w:kern w:val="0"/>
          <w:sz w:val="24"/>
        </w:rPr>
        <w:t>Контроль за уровнем физической работоспособности и функционального состояния организма спортсмена проводится в рамках этапного комплексного обследования для определения потенциальных возможностей спортсмена, динамики уровня тренированности, соответствия выполняемых тренировочных и соревновательных нагрузок функциональным возможностям организма.</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При  подготовке  спортсменов  важным  аспектом является  психофизическая  подготовка.  Программой  устанавливается  комплекс действий  и  приемов,  осуществляемых  в  условиях  тренировок  и  соревнований, которые связаны со значительными психическими и физическими напряжениями, формирующие основные психологические качества спортсмена: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уверенность  в  своих  действиях,  четкое  представление  о  своих возможностях  и  способность  предельно  мобилизовать  их  в  условиях соревновательной борьбы;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развитая способность к проявлению волевых качеств;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устойчивость  спортсмена  к  стрессовым  ситуациям  тренировочной  и соревновательной деятельности;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степень совершенства кинестетических, визуальных и других сенсорных восприятий различных параметров двигательных действий и окружающей среды;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способность  к  психической  регуляции  движений,  обеспечению эффективной мышечной координации;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развитие  наглядно-образной  памяти,  наглядно-образного  мышления, распределения внимания,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способность  воспринимать,  организовывать  и  перерабатывать информацию в условиях дефицита времени.</w:t>
      </w:r>
    </w:p>
    <w:p w:rsidR="0068119A" w:rsidRPr="00312049" w:rsidRDefault="0068119A" w:rsidP="00312049">
      <w:pPr>
        <w:autoSpaceDE w:val="0"/>
        <w:autoSpaceDN w:val="0"/>
        <w:adjustRightInd w:val="0"/>
        <w:spacing w:line="276" w:lineRule="auto"/>
        <w:ind w:firstLine="709"/>
        <w:contextualSpacing/>
        <w:jc w:val="both"/>
        <w:rPr>
          <w:rFonts w:ascii="Times New Roman" w:hAnsi="Times New Roman"/>
          <w:sz w:val="24"/>
        </w:rPr>
      </w:pPr>
      <w:r w:rsidRPr="00312049">
        <w:rPr>
          <w:rFonts w:ascii="Times New Roman" w:hAnsi="Times New Roman"/>
          <w:sz w:val="24"/>
        </w:rPr>
        <w:t>Комплектование групп спортивной подготовки, а также планирование тренировочных занятий (по объему и интенсивности тренировочных нагрузок разной направленности) осуществляются в соответствии с гендерными и возрастными особенностями развития.</w:t>
      </w:r>
    </w:p>
    <w:p w:rsidR="00E8676B" w:rsidRPr="00312049" w:rsidRDefault="00E8676B" w:rsidP="00312049">
      <w:pPr>
        <w:spacing w:line="276" w:lineRule="auto"/>
        <w:ind w:firstLine="709"/>
        <w:contextualSpacing/>
        <w:jc w:val="both"/>
        <w:rPr>
          <w:rFonts w:ascii="Times New Roman" w:hAnsi="Times New Roman"/>
          <w:i/>
          <w:sz w:val="24"/>
          <w:u w:val="single"/>
        </w:rPr>
      </w:pPr>
      <w:r w:rsidRPr="00312049">
        <w:rPr>
          <w:rFonts w:ascii="Times New Roman" w:hAnsi="Times New Roman"/>
          <w:i/>
          <w:sz w:val="24"/>
          <w:u w:val="single"/>
        </w:rPr>
        <w:t>Понятие о биологическом и паспортном возрасте.</w:t>
      </w:r>
    </w:p>
    <w:p w:rsidR="00E8676B" w:rsidRPr="00312049" w:rsidRDefault="00E8676B" w:rsidP="00312049">
      <w:pPr>
        <w:spacing w:line="276" w:lineRule="auto"/>
        <w:ind w:firstLine="709"/>
        <w:contextualSpacing/>
        <w:jc w:val="both"/>
        <w:rPr>
          <w:rFonts w:ascii="Times New Roman" w:hAnsi="Times New Roman"/>
          <w:i/>
          <w:sz w:val="24"/>
          <w:u w:val="single"/>
        </w:rPr>
      </w:pPr>
      <w:r w:rsidRPr="00312049">
        <w:rPr>
          <w:rFonts w:ascii="Times New Roman" w:hAnsi="Times New Roman"/>
          <w:sz w:val="24"/>
        </w:rPr>
        <w:t xml:space="preserve">Большая часть многолетней  спортивной подготовки в виде спорта </w:t>
      </w:r>
      <w:r w:rsidR="00312049" w:rsidRPr="00312049">
        <w:rPr>
          <w:rFonts w:ascii="Times New Roman" w:hAnsi="Times New Roman"/>
          <w:sz w:val="24"/>
        </w:rPr>
        <w:t>настольный теннис</w:t>
      </w:r>
      <w:r w:rsidRPr="00312049">
        <w:rPr>
          <w:rFonts w:ascii="Times New Roman" w:hAnsi="Times New Roman"/>
          <w:sz w:val="24"/>
        </w:rPr>
        <w:t xml:space="preserve"> приходится на пубертатный период развития, который в целом охватывает диапазон от 7 до 17 лет. К концу пубертатного периода организм достигает полной половой, физической и психической зрелости. Пубертатный период принято разделять на три фазы: препубертатную, собственно пубертатную и постпубертатную. Эти фазы характеризуются различными темпами роста и созревания отдельных функциональных систем организма (нервной, костно-мышечной, </w:t>
      </w:r>
      <w:r w:rsidRPr="00312049">
        <w:rPr>
          <w:rFonts w:ascii="Times New Roman" w:hAnsi="Times New Roman"/>
          <w:sz w:val="24"/>
        </w:rPr>
        <w:lastRenderedPageBreak/>
        <w:t>сердечнососудистой, дыхательной и др.)</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i/>
          <w:sz w:val="24"/>
          <w:u w:val="single"/>
        </w:rPr>
        <w:t>Препубертатныая фаза</w:t>
      </w:r>
      <w:r w:rsidRPr="00312049">
        <w:rPr>
          <w:rFonts w:ascii="Times New Roman" w:hAnsi="Times New Roman"/>
          <w:sz w:val="24"/>
        </w:rPr>
        <w:t xml:space="preserve"> развития характеризуется ускоренным ростом тела в длину и интенсивными изменениями со стороны вегетативных систем организма.</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Собственно пубертатаный период характеризуется нарастанием активности половых желез и совершенствованием деятельности всех функциональных систем организма. В начале пубертатного периода имеют место высокие темпы увеличения длины и массы тела, которые затем снижаются. У девочек пубертатный скачок роста отмечается в 10-13 лет с пиком прироста длины тела в 11-12 лет, а у мальчиков в 12-15 лет с максимальной прибавкой длины тела в 13-14 лет. С точки зрения построения многолетней тренировки собственно пубертатный период является наиболее важным. Данная фаза характеризуется нарастание активности половых желез организма и совершенствованием деятельности всех функциональных систем.</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i/>
          <w:sz w:val="24"/>
          <w:u w:val="single"/>
        </w:rPr>
        <w:t xml:space="preserve">Постпубертатная фаза </w:t>
      </w:r>
      <w:r w:rsidRPr="00312049">
        <w:rPr>
          <w:rFonts w:ascii="Times New Roman" w:hAnsi="Times New Roman"/>
          <w:sz w:val="24"/>
        </w:rPr>
        <w:t>развития характеризуется завершением естественного прироста мышечной массы и тела в длину  и снижением темпа прироста физических качеств. В этой фазе развития организма достигает полной физической зрелости.</w:t>
      </w:r>
    </w:p>
    <w:p w:rsidR="00E8676B" w:rsidRPr="00F506F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Темпы и типы биологического развития детей различны. Дети одного и того же календарного возраста могут значительно отличать</w:t>
      </w:r>
      <w:r w:rsidR="00312049">
        <w:rPr>
          <w:rFonts w:ascii="Times New Roman" w:hAnsi="Times New Roman"/>
          <w:sz w:val="24"/>
        </w:rPr>
        <w:t>ся по уровню полового созревани</w:t>
      </w:r>
      <w:r w:rsidRPr="00312049">
        <w:rPr>
          <w:rFonts w:ascii="Times New Roman" w:hAnsi="Times New Roman"/>
          <w:sz w:val="24"/>
        </w:rPr>
        <w:t xml:space="preserve"> и физической подготовленности. По типам биологической зрелости детей одного и того же паспортного возраста принято разделять  на опережающий (акселерированный ) тип развития, нормальный тип, для которого характерно соответствие паспортного  и биологического возраста, и тип запаздывающего развития (</w:t>
      </w:r>
      <w:r w:rsidRPr="00F506F9">
        <w:rPr>
          <w:rFonts w:ascii="Times New Roman" w:hAnsi="Times New Roman"/>
          <w:sz w:val="24"/>
        </w:rPr>
        <w:t>ретардированный).</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Наибольшим потенциалом развития обладают лица, имеющие высокие уровни физических и функциональных возможностей при нормальных или замедленных темпах полового развития.</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 xml:space="preserve"> По св</w:t>
      </w:r>
      <w:r w:rsidR="00F506F9">
        <w:rPr>
          <w:rFonts w:ascii="Times New Roman" w:hAnsi="Times New Roman"/>
          <w:sz w:val="24"/>
        </w:rPr>
        <w:t xml:space="preserve">оему физическому развитию они </w:t>
      </w:r>
      <w:r w:rsidRPr="00F506F9">
        <w:rPr>
          <w:rFonts w:ascii="Times New Roman" w:hAnsi="Times New Roman"/>
          <w:sz w:val="24"/>
        </w:rPr>
        <w:t>к завершению поло</w:t>
      </w:r>
      <w:r w:rsidR="00F506F9">
        <w:rPr>
          <w:rFonts w:ascii="Times New Roman" w:hAnsi="Times New Roman"/>
          <w:sz w:val="24"/>
        </w:rPr>
        <w:t>во</w:t>
      </w:r>
      <w:r w:rsidRPr="00F506F9">
        <w:rPr>
          <w:rFonts w:ascii="Times New Roman" w:hAnsi="Times New Roman"/>
          <w:sz w:val="24"/>
        </w:rPr>
        <w:t>го созревания обгоняют акселерированных сверстников. Хотя следует учитывать, что ранее вступление в пубертатную фазу развития еще не гарантирует ее раннего окончания.</w:t>
      </w:r>
    </w:p>
    <w:p w:rsidR="00E8676B" w:rsidRPr="00F506F9" w:rsidRDefault="00E8676B" w:rsidP="00312049">
      <w:pPr>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Сенситивные периоды в развитии основных физических качеств</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Отдельные двигательные способности развиваются гетерохронно – они отличаются друг от друга периодами ускоренного развития и возрастными рамками «пиковых», максимальных приростов. Это создает предпосылки для целенаправленного воздействия с помощью физических нагрузок на процессы роста и развития юных спортсменов. Появляется возможность выделить оптимальные возрастные периоды для избирательного воздействия на развитие аэробной производительности, анаэробной производительности, подвижности в суставах, быстроты, максимальной силы, силовой выносливости, скоростно- силовых способностей и т. д. согласно теории «сенситивных» (чувствительных) периодов наибольшего эффекта от целенаправленной тренировки на прирост отдельных двигательных способностей следует ожидать в периоды их наиболее интенсивного естественного прироста</w:t>
      </w:r>
      <w:r w:rsidRPr="00E8676B">
        <w:rPr>
          <w:rFonts w:ascii="Times New Roman" w:hAnsi="Times New Roman"/>
          <w:sz w:val="24"/>
          <w:highlight w:val="yellow"/>
        </w:rPr>
        <w:t xml:space="preserve">. </w:t>
      </w:r>
    </w:p>
    <w:p w:rsidR="00E8676B" w:rsidRPr="00F506F9" w:rsidRDefault="00E8676B" w:rsidP="00312049">
      <w:pPr>
        <w:tabs>
          <w:tab w:val="left" w:pos="4487"/>
        </w:tabs>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На этапе подготовки (НП)</w:t>
      </w:r>
      <w:r w:rsidRPr="00F506F9">
        <w:rPr>
          <w:rFonts w:ascii="Times New Roman" w:hAnsi="Times New Roman"/>
          <w:i/>
          <w:sz w:val="24"/>
          <w:u w:val="single"/>
        </w:rPr>
        <w:tab/>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У детей в возрасте 7-9 лет преобладают процессы созревания тканей и органов при снижении интенсивности их роста. Заканчивается морфологическая дифференциация клеток коры головного мозга, печени, наблюдается усиленное развитие скелетных мышц, умеренное нарастание размеров сердца, заканчивается структурная дифференциация миокарда.</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Для детей 7-9 –летнего возраста свойственно конкретно-образное мышление. Поэтому особенно важным на занятиях является доступный для понимания образный показ и наглядный метод объяснения. У детей этого возраста сравнительно «легкий» костный скелет и слабо развитые мышечные группы обеспечивают хорошую активность.</w:t>
      </w:r>
    </w:p>
    <w:p w:rsidR="00E8676B" w:rsidRPr="00F506F9" w:rsidRDefault="00E8676B" w:rsidP="00312049">
      <w:pPr>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На тренировочном этапе</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 xml:space="preserve">Оптимальный возраст начала этого этапа для девочек составляет 9-10 лет, для мальчиков – 10-11 лет, средняя продолжительность этапа 3-5 лет. Занятия проходят в тренировочных группах. В </w:t>
      </w:r>
      <w:r w:rsidRPr="00F506F9">
        <w:rPr>
          <w:rFonts w:ascii="Times New Roman" w:hAnsi="Times New Roman"/>
          <w:sz w:val="24"/>
        </w:rPr>
        <w:lastRenderedPageBreak/>
        <w:t>12 лет у девочек и в 13 лет у мальчиков резко увеличивается скорость обменных процессов, что сопровождается увеличением уровня годового прироста тела. На этом этапе значительно возрастает объем сердца и его систолический объем. В связи с ростом массы миокарда уменьшается относительный объем проводящей системы сердца. Из-за опережающего увеличения объема внутренних полостей сердца по отношению к внутреннем диаметру магистральных артерий создаются условия, затрудняющие эффективность работы сердца и повышающие кровяное  давление на стенки сосудов.</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Тенденция повышения эффективности в работе органов и систем организма подростков, отвечающих за доставку кислорода в работающие мышцы(скорость поступления кислорода в легкие, транспорт его артериальной и смешанной венозной кровью), в возрасте 12-15 лет становиться менее выраженной, чем в детском возрасте.</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Несмотря на это в начале этапа до 10-11 лет у девочек и в 10-12 лет у мальчиков имеют место наиболее высокие темпы увеличения аэробной емкости(суммарного потребления кислорода) и эффективности (скорость бега на уровне  порога аэробного и анаэробного обмена) за счет повышения капилляризации мышц, снижения сосудистого сопротивления, координации деятельности вегетативных систем, использования в энергетическом обеспечении мышечной работы энергии окисления жиров (процесс стимулируется соматотропным гормонам).</w:t>
      </w:r>
    </w:p>
    <w:p w:rsidR="00E8676B" w:rsidRPr="00D960A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 xml:space="preserve">В конце тренировочного этап спортивной подготовки у девочек 11-13 лет и у мальчиков 12-14 лет создаются условия для увеличения аэробной мощности (МПК) за счет увеличения систолического объема крови и повышения мощности аппарата внешнего дыхания (ЖЕЛ, МЛВ ), но все-таки еще ограничена способность к длительной работе на уровне, близком или </w:t>
      </w:r>
      <w:r w:rsidRPr="00D960A9">
        <w:rPr>
          <w:rFonts w:ascii="Times New Roman" w:hAnsi="Times New Roman"/>
          <w:sz w:val="24"/>
        </w:rPr>
        <w:t>равным МПК.</w:t>
      </w:r>
    </w:p>
    <w:p w:rsidR="00E8676B" w:rsidRPr="00F506F9" w:rsidRDefault="00E8676B" w:rsidP="00312049">
      <w:pPr>
        <w:spacing w:line="276" w:lineRule="auto"/>
        <w:ind w:firstLine="709"/>
        <w:contextualSpacing/>
        <w:jc w:val="both"/>
        <w:rPr>
          <w:rFonts w:ascii="Times New Roman" w:hAnsi="Times New Roman"/>
          <w:sz w:val="24"/>
        </w:rPr>
      </w:pPr>
      <w:r w:rsidRPr="00D960A9">
        <w:rPr>
          <w:rFonts w:ascii="Times New Roman" w:hAnsi="Times New Roman"/>
          <w:sz w:val="24"/>
        </w:rPr>
        <w:t>Поскольку содержание гликогена в мышцах в 9-10 лет у девочек и 10-12 лет у мальчиков</w:t>
      </w:r>
      <w:r w:rsidRPr="00F506F9">
        <w:rPr>
          <w:rFonts w:ascii="Times New Roman" w:hAnsi="Times New Roman"/>
          <w:sz w:val="24"/>
        </w:rPr>
        <w:t xml:space="preserve"> невысокое (почти в 2 раза ниже, чем в 16-17 лет), гликолитическая работоспособность почти не возрастает, и проявляются низкие адаптационные возможности к работе анаэробного характера. Но с 10-11 лет у девочек и 12-13 лет у мальчиков постепенно нарастает мощность и емкость гликолиза за счет умеренного увеличения мышечных запасов гликогена и как следствие этого медленное нарастание лактата в тестовых и соревновательных упражнениях.</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В начальной фазе полового созревания, когда проявляются его внешние признаки, увеличиваются возбудимость нервных центров, повышается реактивность и эмоциональность в ответных реакциях при мышечной работе, особенно соревновательного характера. В 10-11 лет у девочек и до 12 лет у мальчиков скоростные способности совершенствуются за счет улучшения регуляции движения, снижения времени простой двигательной реакции. В последующие 2 года темпы прироста снижаются. В 10-12 лет у девочек и в 12-14 лет у мальчиков значительно нарастает масса тела и вместе с ней нарастает максимальная сила, которая до 10-11 лет у девочек и до 12 лет у мальчиков прирастала низким темпам. Прирост силы идет за счет совершенствования регуляции мышечных сокращений. Общая силовая выносливость в 10-12 лет у девочек и 10-14 лет у мальчиков быстро увеличивается за счет экономизации энерготрат (повышение уровня ПАНО при силовой работе) и мышечной регуляции. Специальная силовая выносливость у девочек 10-12 лет и у мальчиков 12-14 лет увеличивается за счет функционального компонента. К началу прироста мышечной массы у девочек 10-12 лет у мальчиков 12-14 лет создаются предпосылки для роста скоростно-силовых способностей.</w:t>
      </w:r>
    </w:p>
    <w:p w:rsidR="00E8676B" w:rsidRPr="00F506F9" w:rsidRDefault="00E8676B" w:rsidP="00312049">
      <w:pPr>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Особенно возрастного развития юношей 13-17</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Высокие темпы увеличения длины тела сохраняются до 16-17 лет, массы тела – до 17-18 лет. Пик прироста массы тела – в 14-15 лет; с ним совпадает пик увеличения массы сердечной мышцы.</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 xml:space="preserve">Наиболее высокие темпы прироста аэробной мощности (МПК) и скорости на уровне ПАНО отмечаются в 14-15 лет. Высокие темпы прироста МПК сохраняются к 17-18 годам. </w:t>
      </w:r>
      <w:r w:rsidRPr="00F506F9">
        <w:rPr>
          <w:rFonts w:ascii="Times New Roman" w:hAnsi="Times New Roman"/>
          <w:sz w:val="24"/>
        </w:rPr>
        <w:lastRenderedPageBreak/>
        <w:t>Относительный показатель МПК стабилизируется и даже может снижаться из-за интенсивного увеличения мышечной массы. В результате естественного биологического развития происходит быстрое увеличения мощности и емкости анаэробного гликолиза. К 15 годам складываются благоприятные предпосылки для развития алактатных анаэробных возможностей параллельно с развитием максимальной силы и скоростно-силовых способностей.</w:t>
      </w:r>
    </w:p>
    <w:p w:rsidR="00E8676B" w:rsidRPr="003F7A94"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Максимальная сила быстро увеличивается на фоне интенсивного прироста мышечной массы. Благоприятный период для целенаправленного развития начинается с 15-16 лет. Высокие темпы увеличения общей силовой выносливости регистрируется в период с 13 до 16 лет (по мере увеличения функциональной производительности и «запаса силы»).</w:t>
      </w:r>
      <w:r w:rsidRPr="003F7A94">
        <w:rPr>
          <w:rFonts w:ascii="Times New Roman" w:hAnsi="Times New Roman"/>
          <w:sz w:val="24"/>
        </w:rPr>
        <w:t xml:space="preserve"> </w:t>
      </w:r>
    </w:p>
    <w:p w:rsidR="00E8676B" w:rsidRPr="008236CD" w:rsidRDefault="00E8676B" w:rsidP="00312049">
      <w:pPr>
        <w:autoSpaceDE w:val="0"/>
        <w:autoSpaceDN w:val="0"/>
        <w:adjustRightInd w:val="0"/>
        <w:spacing w:line="276" w:lineRule="auto"/>
        <w:ind w:firstLine="709"/>
        <w:contextualSpacing/>
        <w:jc w:val="both"/>
        <w:rPr>
          <w:rFonts w:ascii="Times New Roman" w:hAnsi="Times New Roman"/>
          <w:sz w:val="24"/>
        </w:rPr>
      </w:pPr>
    </w:p>
    <w:p w:rsidR="0068119A" w:rsidRPr="008236CD" w:rsidRDefault="0068119A" w:rsidP="0068119A">
      <w:pPr>
        <w:autoSpaceDE w:val="0"/>
        <w:autoSpaceDN w:val="0"/>
        <w:adjustRightInd w:val="0"/>
        <w:ind w:firstLine="540"/>
        <w:jc w:val="both"/>
        <w:rPr>
          <w:rFonts w:ascii="Times New Roman" w:hAnsi="Times New Roman"/>
          <w:sz w:val="24"/>
        </w:rPr>
      </w:pPr>
    </w:p>
    <w:p w:rsidR="0068119A" w:rsidRPr="001D10D2" w:rsidRDefault="00E8676B" w:rsidP="00F506F9">
      <w:pPr>
        <w:autoSpaceDE w:val="0"/>
        <w:autoSpaceDN w:val="0"/>
        <w:adjustRightInd w:val="0"/>
        <w:spacing w:line="276" w:lineRule="auto"/>
        <w:ind w:firstLine="709"/>
        <w:contextualSpacing/>
        <w:jc w:val="both"/>
        <w:rPr>
          <w:rFonts w:ascii="Times New Roman" w:hAnsi="Times New Roman"/>
          <w:b/>
          <w:i/>
          <w:sz w:val="26"/>
          <w:szCs w:val="26"/>
          <w:u w:val="single"/>
        </w:rPr>
      </w:pPr>
      <w:r w:rsidRPr="001D10D2">
        <w:rPr>
          <w:rFonts w:ascii="Times New Roman" w:hAnsi="Times New Roman"/>
          <w:b/>
          <w:i/>
          <w:sz w:val="26"/>
          <w:szCs w:val="26"/>
          <w:u w:val="single"/>
        </w:rPr>
        <w:t>1</w:t>
      </w:r>
      <w:r w:rsidR="007E634F" w:rsidRPr="001D10D2">
        <w:rPr>
          <w:rFonts w:ascii="Times New Roman" w:hAnsi="Times New Roman"/>
          <w:b/>
          <w:i/>
          <w:sz w:val="26"/>
          <w:szCs w:val="26"/>
          <w:u w:val="single"/>
        </w:rPr>
        <w:t>.6. Предельные</w:t>
      </w:r>
      <w:r w:rsidR="0068119A" w:rsidRPr="001D10D2">
        <w:rPr>
          <w:rFonts w:ascii="Times New Roman" w:hAnsi="Times New Roman"/>
          <w:b/>
          <w:i/>
          <w:sz w:val="26"/>
          <w:szCs w:val="26"/>
          <w:u w:val="single"/>
        </w:rPr>
        <w:t xml:space="preserve"> </w:t>
      </w:r>
      <w:r w:rsidR="007E634F" w:rsidRPr="001D10D2">
        <w:rPr>
          <w:rFonts w:ascii="Times New Roman" w:hAnsi="Times New Roman"/>
          <w:b/>
          <w:i/>
          <w:sz w:val="26"/>
          <w:szCs w:val="26"/>
          <w:u w:val="single"/>
        </w:rPr>
        <w:t>тренировочные</w:t>
      </w:r>
      <w:r w:rsidR="0068119A" w:rsidRPr="001D10D2">
        <w:rPr>
          <w:rFonts w:ascii="Times New Roman" w:hAnsi="Times New Roman"/>
          <w:b/>
          <w:i/>
          <w:sz w:val="26"/>
          <w:szCs w:val="26"/>
          <w:u w:val="single"/>
        </w:rPr>
        <w:t xml:space="preserve"> </w:t>
      </w:r>
      <w:r w:rsidR="007E634F" w:rsidRPr="001D10D2">
        <w:rPr>
          <w:rFonts w:ascii="Times New Roman" w:hAnsi="Times New Roman"/>
          <w:b/>
          <w:i/>
          <w:sz w:val="26"/>
          <w:szCs w:val="26"/>
          <w:u w:val="single"/>
        </w:rPr>
        <w:t>нагрузки</w:t>
      </w:r>
    </w:p>
    <w:p w:rsidR="0068119A" w:rsidRPr="00F506F9" w:rsidRDefault="0068119A" w:rsidP="00F506F9">
      <w:pPr>
        <w:autoSpaceDE w:val="0"/>
        <w:autoSpaceDN w:val="0"/>
        <w:adjustRightInd w:val="0"/>
        <w:spacing w:line="276" w:lineRule="auto"/>
        <w:ind w:firstLine="709"/>
        <w:contextualSpacing/>
        <w:jc w:val="both"/>
        <w:rPr>
          <w:rFonts w:ascii="Times New Roman" w:hAnsi="Times New Roman"/>
          <w:sz w:val="24"/>
        </w:rPr>
      </w:pPr>
    </w:p>
    <w:p w:rsidR="00D94FF1" w:rsidRPr="00146B1C" w:rsidRDefault="00D94FF1" w:rsidP="00F506F9">
      <w:pPr>
        <w:pStyle w:val="af8"/>
        <w:spacing w:before="0" w:beforeAutospacing="0" w:after="0" w:afterAutospacing="0" w:line="276" w:lineRule="auto"/>
        <w:ind w:firstLine="709"/>
        <w:contextualSpacing/>
        <w:jc w:val="both"/>
      </w:pPr>
      <w:r w:rsidRPr="00D960A9">
        <w:rPr>
          <w:rStyle w:val="ab"/>
          <w:rFonts w:eastAsia="Arial Unicode MS"/>
          <w:b w:val="0"/>
          <w:u w:val="single"/>
        </w:rPr>
        <w:t>Нагрузка</w:t>
      </w:r>
      <w:r w:rsidRPr="00146B1C">
        <w:t xml:space="preserve"> – это мера воздействие физических упражнений на организм спортсмена.</w:t>
      </w:r>
    </w:p>
    <w:p w:rsidR="00D94FF1" w:rsidRPr="00146B1C" w:rsidRDefault="00D94FF1" w:rsidP="00F506F9">
      <w:pPr>
        <w:pStyle w:val="af8"/>
        <w:spacing w:before="0" w:beforeAutospacing="0" w:after="0" w:afterAutospacing="0" w:line="276" w:lineRule="auto"/>
        <w:ind w:firstLine="709"/>
        <w:contextualSpacing/>
        <w:jc w:val="both"/>
      </w:pPr>
      <w:r w:rsidRPr="00146B1C">
        <w:t>Анализируя факторы, определяющие физические тренировочные эффекты упражнений можно выделить:</w:t>
      </w:r>
    </w:p>
    <w:p w:rsidR="00D94FF1" w:rsidRPr="00146B1C" w:rsidRDefault="00D94FF1" w:rsidP="00F506F9">
      <w:pPr>
        <w:pStyle w:val="af8"/>
        <w:spacing w:before="0" w:beforeAutospacing="0" w:after="0" w:afterAutospacing="0" w:line="276" w:lineRule="auto"/>
        <w:ind w:firstLine="709"/>
        <w:contextualSpacing/>
        <w:jc w:val="both"/>
      </w:pPr>
      <w:r w:rsidRPr="00146B1C">
        <w:t>1) функциональные эффекты тренировки;</w:t>
      </w:r>
    </w:p>
    <w:p w:rsidR="00D94FF1" w:rsidRPr="00146B1C" w:rsidRDefault="00D94FF1" w:rsidP="00F506F9">
      <w:pPr>
        <w:pStyle w:val="af8"/>
        <w:spacing w:before="0" w:beforeAutospacing="0" w:after="0" w:afterAutospacing="0" w:line="276" w:lineRule="auto"/>
        <w:ind w:firstLine="709"/>
        <w:contextualSpacing/>
        <w:jc w:val="both"/>
      </w:pPr>
      <w:r w:rsidRPr="00146B1C">
        <w:t>2) пороговые нагрузки для возникновения тренировочных эффектов;</w:t>
      </w:r>
    </w:p>
    <w:p w:rsidR="00D94FF1" w:rsidRPr="00146B1C" w:rsidRDefault="00D94FF1" w:rsidP="00F506F9">
      <w:pPr>
        <w:pStyle w:val="af8"/>
        <w:spacing w:before="0" w:beforeAutospacing="0" w:after="0" w:afterAutospacing="0" w:line="276" w:lineRule="auto"/>
        <w:ind w:firstLine="709"/>
        <w:contextualSpacing/>
        <w:jc w:val="both"/>
      </w:pPr>
      <w:r w:rsidRPr="00146B1C">
        <w:t>3) обратимость тренировочных эффектов;</w:t>
      </w:r>
    </w:p>
    <w:p w:rsidR="00D94FF1" w:rsidRPr="00146B1C" w:rsidRDefault="00D94FF1" w:rsidP="00F506F9">
      <w:pPr>
        <w:pStyle w:val="af8"/>
        <w:spacing w:before="0" w:beforeAutospacing="0" w:after="0" w:afterAutospacing="0" w:line="276" w:lineRule="auto"/>
        <w:ind w:firstLine="709"/>
        <w:contextualSpacing/>
        <w:jc w:val="both"/>
      </w:pPr>
      <w:r w:rsidRPr="00146B1C">
        <w:t>4) специфичность тренировочных эффектов;</w:t>
      </w:r>
    </w:p>
    <w:p w:rsidR="00D94FF1" w:rsidRPr="00146B1C" w:rsidRDefault="001D10D2" w:rsidP="001D10D2">
      <w:pPr>
        <w:pStyle w:val="af8"/>
        <w:spacing w:before="0" w:beforeAutospacing="0" w:after="0" w:afterAutospacing="0" w:line="276" w:lineRule="auto"/>
        <w:ind w:firstLine="709"/>
        <w:contextualSpacing/>
        <w:jc w:val="both"/>
      </w:pPr>
      <w:r w:rsidRPr="00146B1C">
        <w:t>5) тренеруемость.</w:t>
      </w:r>
    </w:p>
    <w:p w:rsidR="00D94FF1" w:rsidRPr="00146B1C" w:rsidRDefault="00D94FF1" w:rsidP="00F506F9">
      <w:pPr>
        <w:pStyle w:val="af8"/>
        <w:spacing w:before="0" w:beforeAutospacing="0" w:after="0" w:afterAutospacing="0" w:line="276" w:lineRule="auto"/>
        <w:ind w:firstLine="709"/>
        <w:contextualSpacing/>
        <w:jc w:val="both"/>
      </w:pPr>
      <w:r w:rsidRPr="00146B1C">
        <w:t>Систематическое выполнение определенного рода физических упражнений вызывает следующие основные положительные функциональные эффекты:</w:t>
      </w:r>
    </w:p>
    <w:p w:rsidR="00D94FF1" w:rsidRPr="00146B1C" w:rsidRDefault="00D94FF1" w:rsidP="00F506F9">
      <w:pPr>
        <w:pStyle w:val="af8"/>
        <w:spacing w:before="0" w:beforeAutospacing="0" w:after="0" w:afterAutospacing="0" w:line="276" w:lineRule="auto"/>
        <w:ind w:firstLine="709"/>
        <w:contextualSpacing/>
        <w:jc w:val="both"/>
      </w:pPr>
      <w:r w:rsidRPr="00146B1C">
        <w:t>1. </w:t>
      </w:r>
      <w:r w:rsidRPr="00146B1C">
        <w:rPr>
          <w:rStyle w:val="afe"/>
        </w:rPr>
        <w:t>Усиление максимальных функциональных возможностей всего организма</w:t>
      </w:r>
      <w:r w:rsidRPr="00146B1C">
        <w:t>, определяется ростом максимальных показателей при выполнении тестов.</w:t>
      </w:r>
    </w:p>
    <w:p w:rsidR="00D94FF1" w:rsidRPr="00146B1C" w:rsidRDefault="00D94FF1" w:rsidP="001D10D2">
      <w:pPr>
        <w:pStyle w:val="af8"/>
        <w:spacing w:before="0" w:beforeAutospacing="0" w:after="0" w:afterAutospacing="0" w:line="276" w:lineRule="auto"/>
        <w:ind w:firstLine="709"/>
        <w:contextualSpacing/>
        <w:jc w:val="both"/>
      </w:pPr>
      <w:r w:rsidRPr="00146B1C">
        <w:t>2. </w:t>
      </w:r>
      <w:r w:rsidRPr="00146B1C">
        <w:rPr>
          <w:rStyle w:val="afe"/>
        </w:rPr>
        <w:t>Повышение экономичности, эффективности деятельности всего организма</w:t>
      </w:r>
      <w:r w:rsidRPr="00146B1C">
        <w:t>, проявляется в уменьшении функциональных сдвигов в деятельности систем организма при выполнении определенной р</w:t>
      </w:r>
      <w:r w:rsidR="001D10D2" w:rsidRPr="00146B1C">
        <w:t>аботы.</w:t>
      </w:r>
    </w:p>
    <w:p w:rsidR="00D94FF1" w:rsidRPr="00146B1C" w:rsidRDefault="00D94FF1" w:rsidP="00F506F9">
      <w:pPr>
        <w:pStyle w:val="af8"/>
        <w:spacing w:before="0" w:beforeAutospacing="0" w:after="0" w:afterAutospacing="0" w:line="276" w:lineRule="auto"/>
        <w:ind w:firstLine="709"/>
        <w:contextualSpacing/>
        <w:jc w:val="both"/>
      </w:pPr>
      <w:r w:rsidRPr="00146B1C">
        <w:t>В основе этих положительных эффектов лежат:</w:t>
      </w:r>
    </w:p>
    <w:p w:rsidR="00D94FF1" w:rsidRPr="00146B1C" w:rsidRDefault="00146B1C" w:rsidP="00F506F9">
      <w:pPr>
        <w:pStyle w:val="af8"/>
        <w:spacing w:before="0" w:beforeAutospacing="0" w:after="0" w:afterAutospacing="0" w:line="276" w:lineRule="auto"/>
        <w:ind w:firstLine="709"/>
        <w:contextualSpacing/>
        <w:jc w:val="both"/>
      </w:pPr>
      <w:r w:rsidRPr="00146B1C">
        <w:t>1.</w:t>
      </w:r>
      <w:r w:rsidR="00D94FF1" w:rsidRPr="00146B1C">
        <w:t>Структурно-функциональные изменения ведущих органов жизнедеятельности при выполнении определенной работы.</w:t>
      </w:r>
    </w:p>
    <w:p w:rsidR="00D94FF1" w:rsidRPr="00146B1C" w:rsidRDefault="00146B1C" w:rsidP="00F506F9">
      <w:pPr>
        <w:pStyle w:val="af8"/>
        <w:spacing w:before="0" w:beforeAutospacing="0" w:after="0" w:afterAutospacing="0" w:line="276" w:lineRule="auto"/>
        <w:ind w:firstLine="709"/>
        <w:contextualSpacing/>
        <w:jc w:val="both"/>
      </w:pPr>
      <w:r w:rsidRPr="00146B1C">
        <w:t>2.</w:t>
      </w:r>
      <w:r w:rsidR="00D94FF1" w:rsidRPr="00146B1C">
        <w:t>Совершенствование клеточной регуляции функций в процессе выполнения физических упражнений.</w:t>
      </w:r>
    </w:p>
    <w:p w:rsidR="00D94FF1" w:rsidRPr="00146B1C" w:rsidRDefault="00D94FF1" w:rsidP="00F506F9">
      <w:pPr>
        <w:pStyle w:val="af8"/>
        <w:spacing w:before="0" w:beforeAutospacing="0" w:after="0" w:afterAutospacing="0" w:line="276" w:lineRule="auto"/>
        <w:ind w:firstLine="709"/>
        <w:contextualSpacing/>
        <w:jc w:val="both"/>
      </w:pPr>
      <w:r w:rsidRPr="00146B1C">
        <w:t>Величина нагрузок может характеризоваться, с одной стороны, внешними, внутренними и комбинированными параметрами, а с другой стороны, абсолютными и относительными значениями.</w:t>
      </w:r>
    </w:p>
    <w:p w:rsidR="00D94FF1" w:rsidRPr="00146B1C" w:rsidRDefault="00D94FF1" w:rsidP="001D10D2">
      <w:pPr>
        <w:pStyle w:val="af8"/>
        <w:spacing w:before="0" w:beforeAutospacing="0" w:after="0" w:afterAutospacing="0" w:line="276" w:lineRule="auto"/>
        <w:ind w:firstLine="709"/>
        <w:contextualSpacing/>
        <w:jc w:val="both"/>
      </w:pPr>
      <w:r w:rsidRPr="00146B1C">
        <w:t>Внешние параметры нагрузки характеризуют величину выполненной спортсменом механической работы или ее продолжительность. А внутренние показатели нагрузки иллюстрируют величину ответной реакции организма на в</w:t>
      </w:r>
      <w:r w:rsidR="001D10D2" w:rsidRPr="00146B1C">
        <w:t>ыполненную механическую работу.</w:t>
      </w:r>
    </w:p>
    <w:p w:rsidR="00D94FF1" w:rsidRPr="00146B1C" w:rsidRDefault="00D94FF1" w:rsidP="00F506F9">
      <w:pPr>
        <w:pStyle w:val="af8"/>
        <w:spacing w:before="0" w:beforeAutospacing="0" w:after="0" w:afterAutospacing="0" w:line="276" w:lineRule="auto"/>
        <w:ind w:firstLine="709"/>
        <w:contextualSpacing/>
        <w:jc w:val="both"/>
      </w:pPr>
      <w:r w:rsidRPr="00146B1C">
        <w:t>Величина нагрузки определяется параметрами:</w:t>
      </w:r>
    </w:p>
    <w:p w:rsidR="00D94FF1" w:rsidRPr="00146B1C" w:rsidRDefault="00D94FF1" w:rsidP="00F506F9">
      <w:pPr>
        <w:pStyle w:val="af8"/>
        <w:spacing w:before="0" w:beforeAutospacing="0" w:after="0" w:afterAutospacing="0" w:line="276" w:lineRule="auto"/>
        <w:ind w:firstLine="709"/>
        <w:contextualSpacing/>
        <w:jc w:val="both"/>
      </w:pPr>
      <w:r w:rsidRPr="00146B1C">
        <w:t>1) объем – определяется длительностью работы, длиной повторяемых отрезков;</w:t>
      </w:r>
    </w:p>
    <w:p w:rsidR="00D94FF1" w:rsidRPr="00146B1C" w:rsidRDefault="00D94FF1" w:rsidP="00F506F9">
      <w:pPr>
        <w:pStyle w:val="af8"/>
        <w:spacing w:before="0" w:beforeAutospacing="0" w:after="0" w:afterAutospacing="0" w:line="276" w:lineRule="auto"/>
        <w:ind w:firstLine="709"/>
        <w:contextualSpacing/>
        <w:jc w:val="both"/>
      </w:pPr>
      <w:r w:rsidRPr="00146B1C">
        <w:t>2) интенсивность – результат, величина повторений с максимальным усилием;</w:t>
      </w:r>
    </w:p>
    <w:p w:rsidR="00D94FF1" w:rsidRPr="00146B1C" w:rsidRDefault="00D94FF1" w:rsidP="00F506F9">
      <w:pPr>
        <w:pStyle w:val="af8"/>
        <w:spacing w:before="0" w:beforeAutospacing="0" w:after="0" w:afterAutospacing="0" w:line="276" w:lineRule="auto"/>
        <w:ind w:firstLine="709"/>
        <w:contextualSpacing/>
        <w:jc w:val="both"/>
      </w:pPr>
      <w:r w:rsidRPr="00146B1C">
        <w:t>3) интервал отдыха;</w:t>
      </w:r>
    </w:p>
    <w:p w:rsidR="00D94FF1" w:rsidRPr="00146B1C" w:rsidRDefault="00D94FF1" w:rsidP="00F506F9">
      <w:pPr>
        <w:pStyle w:val="af8"/>
        <w:spacing w:before="0" w:beforeAutospacing="0" w:after="0" w:afterAutospacing="0" w:line="276" w:lineRule="auto"/>
        <w:ind w:firstLine="709"/>
        <w:contextualSpacing/>
        <w:jc w:val="both"/>
      </w:pPr>
      <w:r w:rsidRPr="00146B1C">
        <w:t>4) характер отдыха;</w:t>
      </w:r>
    </w:p>
    <w:p w:rsidR="00D94FF1" w:rsidRPr="00146B1C" w:rsidRDefault="001D10D2" w:rsidP="001D10D2">
      <w:pPr>
        <w:pStyle w:val="af8"/>
        <w:spacing w:before="0" w:beforeAutospacing="0" w:after="0" w:afterAutospacing="0" w:line="276" w:lineRule="auto"/>
        <w:ind w:firstLine="709"/>
        <w:contextualSpacing/>
        <w:jc w:val="both"/>
      </w:pPr>
      <w:r w:rsidRPr="00146B1C">
        <w:t>5) число повторений.</w:t>
      </w:r>
    </w:p>
    <w:p w:rsidR="00D94FF1" w:rsidRPr="00146B1C" w:rsidRDefault="00D94FF1" w:rsidP="00F506F9">
      <w:pPr>
        <w:pStyle w:val="af8"/>
        <w:spacing w:before="0" w:beforeAutospacing="0" w:after="0" w:afterAutospacing="0" w:line="276" w:lineRule="auto"/>
        <w:ind w:firstLine="709"/>
        <w:contextualSpacing/>
        <w:jc w:val="both"/>
      </w:pPr>
      <w:r w:rsidRPr="00146B1C">
        <w:t>При этом направленность воздействия тренировочных нагрузок на организм спортсмена определяется соотношением следующих показателей:</w:t>
      </w:r>
    </w:p>
    <w:p w:rsidR="00D94FF1" w:rsidRPr="00146B1C" w:rsidRDefault="00D94FF1" w:rsidP="008C5992">
      <w:pPr>
        <w:pStyle w:val="af8"/>
        <w:numPr>
          <w:ilvl w:val="0"/>
          <w:numId w:val="9"/>
        </w:numPr>
        <w:spacing w:before="0" w:beforeAutospacing="0" w:after="0" w:afterAutospacing="0" w:line="276" w:lineRule="auto"/>
        <w:contextualSpacing/>
        <w:jc w:val="both"/>
      </w:pPr>
      <w:r w:rsidRPr="00146B1C">
        <w:t>интенсивностью выполнения упражнений;</w:t>
      </w:r>
    </w:p>
    <w:p w:rsidR="00D94FF1" w:rsidRPr="00146B1C" w:rsidRDefault="00D94FF1" w:rsidP="008C5992">
      <w:pPr>
        <w:pStyle w:val="af8"/>
        <w:numPr>
          <w:ilvl w:val="0"/>
          <w:numId w:val="9"/>
        </w:numPr>
        <w:spacing w:before="0" w:beforeAutospacing="0" w:after="0" w:afterAutospacing="0" w:line="276" w:lineRule="auto"/>
        <w:contextualSpacing/>
        <w:jc w:val="both"/>
      </w:pPr>
      <w:r w:rsidRPr="00146B1C">
        <w:lastRenderedPageBreak/>
        <w:t>объемом (продолжительностью) работы;</w:t>
      </w:r>
    </w:p>
    <w:p w:rsidR="00D94FF1" w:rsidRPr="00146B1C" w:rsidRDefault="00D94FF1" w:rsidP="008C5992">
      <w:pPr>
        <w:pStyle w:val="af8"/>
        <w:numPr>
          <w:ilvl w:val="0"/>
          <w:numId w:val="9"/>
        </w:numPr>
        <w:spacing w:before="0" w:beforeAutospacing="0" w:after="0" w:afterAutospacing="0" w:line="276" w:lineRule="auto"/>
        <w:contextualSpacing/>
        <w:jc w:val="both"/>
      </w:pPr>
      <w:r w:rsidRPr="00146B1C">
        <w:t>продолжительностью и характером интервалов отдыха между отдельными упражнениями;</w:t>
      </w:r>
    </w:p>
    <w:p w:rsidR="00D94FF1" w:rsidRPr="00146B1C" w:rsidRDefault="001D10D2" w:rsidP="008C5992">
      <w:pPr>
        <w:pStyle w:val="af8"/>
        <w:numPr>
          <w:ilvl w:val="0"/>
          <w:numId w:val="9"/>
        </w:numPr>
        <w:spacing w:before="0" w:beforeAutospacing="0" w:after="0" w:afterAutospacing="0" w:line="276" w:lineRule="auto"/>
        <w:contextualSpacing/>
        <w:jc w:val="both"/>
      </w:pPr>
      <w:r w:rsidRPr="00146B1C">
        <w:t>характером упражнений.</w:t>
      </w:r>
    </w:p>
    <w:p w:rsidR="00D94FF1" w:rsidRPr="00146B1C" w:rsidRDefault="00D94FF1" w:rsidP="00F506F9">
      <w:pPr>
        <w:pStyle w:val="af8"/>
        <w:spacing w:before="0" w:beforeAutospacing="0" w:after="0" w:afterAutospacing="0" w:line="276" w:lineRule="auto"/>
        <w:ind w:firstLine="709"/>
        <w:contextualSpacing/>
        <w:jc w:val="both"/>
      </w:pPr>
      <w:r w:rsidRPr="00146B1C">
        <w:t>Каждый из этих параметров играет самостоятельную роль в определении тренировочной эффективности, однако, не менее важны их взаимосвязь и взаимное влияние.</w:t>
      </w:r>
    </w:p>
    <w:p w:rsidR="001D10D2" w:rsidRPr="00146B1C" w:rsidRDefault="00D94FF1" w:rsidP="001D10D2">
      <w:pPr>
        <w:pStyle w:val="af8"/>
        <w:spacing w:before="0" w:beforeAutospacing="0" w:after="0" w:afterAutospacing="0" w:line="276" w:lineRule="auto"/>
        <w:ind w:firstLine="709"/>
        <w:contextualSpacing/>
        <w:jc w:val="both"/>
      </w:pPr>
      <w:r w:rsidRPr="00146B1C">
        <w:rPr>
          <w:rStyle w:val="afe"/>
        </w:rPr>
        <w:t>Интенсивность нагрузки</w:t>
      </w:r>
      <w:r w:rsidRPr="00146B1C">
        <w:t> тесно взаимосвязана с развиваемой мощностью при выполнении упражнений, со скоростью передвижения в видах спорта циклического характера, плотностью проведения тактико-технических действий в спортивных играх, поединков и схваток в единоборствах. Изменяя интенсивность работы, можно способствовать преимущественной мобилизации тех или иных поставщиков энергии, в различной мере интенсифицировать деятельность функциональных систем, активно влиять на формирование основных параметров спортивной техники.</w:t>
      </w:r>
    </w:p>
    <w:p w:rsidR="00D94FF1" w:rsidRPr="00146B1C" w:rsidRDefault="00D94FF1" w:rsidP="001D10D2">
      <w:pPr>
        <w:pStyle w:val="af8"/>
        <w:spacing w:before="0" w:beforeAutospacing="0" w:after="0" w:afterAutospacing="0" w:line="276" w:lineRule="auto"/>
        <w:ind w:firstLine="709"/>
        <w:contextualSpacing/>
        <w:jc w:val="both"/>
      </w:pPr>
      <w:r w:rsidRPr="00146B1C">
        <w:t>Появляется следующая зависимость – увеличение объема действий в единицу времени, или скорости передвижения, как правило, связано с непропорциональным возрастанием требований к энергетическим системам, несущим преимущественную нагрузк</w:t>
      </w:r>
      <w:r w:rsidR="001D10D2" w:rsidRPr="00146B1C">
        <w:t>у при выполнении этих действий.</w:t>
      </w:r>
    </w:p>
    <w:p w:rsidR="00D94FF1" w:rsidRPr="00146B1C" w:rsidRDefault="00D94FF1" w:rsidP="001D10D2">
      <w:pPr>
        <w:pStyle w:val="af8"/>
        <w:spacing w:before="0" w:beforeAutospacing="0" w:after="0" w:afterAutospacing="0" w:line="276" w:lineRule="auto"/>
        <w:ind w:firstLine="709"/>
        <w:contextualSpacing/>
        <w:jc w:val="both"/>
      </w:pPr>
      <w:r w:rsidRPr="00146B1C">
        <w:t>Существует несколько физиологических методов для определения интенсивности нагрузки. Прямой метод заключается в измерении скорости потребления кислорода (л/мин) – абсолютный или относительный (% от максимального потребления кислорода). Все остальные методы – косвенные, основанные на существовании связи между интенсивностью нагрузки и некоторыми</w:t>
      </w:r>
      <w:r w:rsidR="001D10D2" w:rsidRPr="00146B1C">
        <w:t xml:space="preserve"> физиологическими показателями.</w:t>
      </w:r>
    </w:p>
    <w:p w:rsidR="00D94FF1" w:rsidRPr="00146B1C" w:rsidRDefault="00D94FF1" w:rsidP="001D10D2">
      <w:pPr>
        <w:pStyle w:val="af8"/>
        <w:spacing w:before="0" w:beforeAutospacing="0" w:after="0" w:afterAutospacing="0" w:line="276" w:lineRule="auto"/>
        <w:ind w:firstLine="709"/>
        <w:contextualSpacing/>
        <w:jc w:val="both"/>
      </w:pPr>
      <w:r w:rsidRPr="00146B1C">
        <w:t>Одним из наиболее удобных показателей служит частота сердечных сокращений. В основе определения интенсивности тренировочной нагрузки по частоте сердечных сокращений лежит связь между ними, чем больше нагрузка, тем больш</w:t>
      </w:r>
      <w:r w:rsidR="001D10D2" w:rsidRPr="00146B1C">
        <w:t>е частота сердечных сокращений.</w:t>
      </w:r>
    </w:p>
    <w:p w:rsidR="00D94FF1" w:rsidRPr="00146B1C" w:rsidRDefault="00D94FF1" w:rsidP="00F506F9">
      <w:pPr>
        <w:pStyle w:val="af8"/>
        <w:spacing w:before="0" w:beforeAutospacing="0" w:after="0" w:afterAutospacing="0" w:line="276" w:lineRule="auto"/>
        <w:ind w:firstLine="709"/>
        <w:contextualSpacing/>
        <w:jc w:val="both"/>
      </w:pPr>
      <w:r w:rsidRPr="00146B1C">
        <w:t>Относительная рабочая частота сердечных сокращений (%ЧССmax) – это выраженное в процентах отношение частоты сердечных сокращений во время нагрузки и максимальной частоты сердечных сокращений для данного человека. Приближенно ЧССmax можно рассчитать по формуле:</w:t>
      </w:r>
    </w:p>
    <w:p w:rsidR="00D94FF1" w:rsidRPr="00146B1C" w:rsidRDefault="00D94FF1" w:rsidP="001D10D2">
      <w:pPr>
        <w:pStyle w:val="af8"/>
        <w:spacing w:before="0" w:beforeAutospacing="0" w:after="0" w:afterAutospacing="0" w:line="276" w:lineRule="auto"/>
        <w:ind w:firstLine="709"/>
        <w:contextualSpacing/>
        <w:jc w:val="both"/>
      </w:pPr>
      <w:r w:rsidRPr="00146B1C">
        <w:t>ЧССmax = 220 –</w:t>
      </w:r>
      <w:r w:rsidR="001D10D2" w:rsidRPr="00146B1C">
        <w:t xml:space="preserve"> возраст человека (лет) уд/мин.</w:t>
      </w:r>
    </w:p>
    <w:p w:rsidR="00D94FF1" w:rsidRPr="00146B1C" w:rsidRDefault="00D94FF1" w:rsidP="00F506F9">
      <w:pPr>
        <w:pStyle w:val="af8"/>
        <w:spacing w:before="0" w:beforeAutospacing="0" w:after="0" w:afterAutospacing="0" w:line="276" w:lineRule="auto"/>
        <w:ind w:firstLine="709"/>
        <w:contextualSpacing/>
        <w:jc w:val="both"/>
      </w:pPr>
      <w:r w:rsidRPr="00146B1C">
        <w:t>При определении интенсивности тренировочных нагрузок по частоте сердечных сокращений используется два показателя: пороговая и пиковая частота сердечных сокращений. Пороговая частота сердечных сокращений – это наименьшая интенсивность, ниже которой тренировочного эффекта не возникает. Пиковая частота сердечных сокращений – это наибольшая интенсивность, которая не должна быть превышена в результате тренировки. Примерные показатели частоты сердечных сокращений у здоровых людей, занимающихся спортом могут быть пороговая – 75% и пиковая – 95% от максимальной частоты сердечных сокращений. Чем ниже уровень физической подготовленности человека, тем ниже должна быть интенсивность тренировочной нагрузки.</w:t>
      </w:r>
    </w:p>
    <w:p w:rsidR="00D94FF1" w:rsidRPr="00146B1C" w:rsidRDefault="00D94FF1" w:rsidP="00F506F9">
      <w:pPr>
        <w:pStyle w:val="af8"/>
        <w:spacing w:before="0" w:beforeAutospacing="0" w:after="0" w:afterAutospacing="0" w:line="276" w:lineRule="auto"/>
        <w:ind w:firstLine="709"/>
        <w:contextualSpacing/>
        <w:jc w:val="both"/>
      </w:pPr>
      <w:r w:rsidRPr="00146B1C">
        <w:t>Зоны работы по частоте сердечных сокращений уд/мин.</w:t>
      </w:r>
    </w:p>
    <w:p w:rsidR="00D94FF1" w:rsidRPr="00146B1C" w:rsidRDefault="00D94FF1" w:rsidP="00F506F9">
      <w:pPr>
        <w:pStyle w:val="af8"/>
        <w:spacing w:before="0" w:beforeAutospacing="0" w:after="0" w:afterAutospacing="0" w:line="276" w:lineRule="auto"/>
        <w:ind w:firstLine="709"/>
        <w:contextualSpacing/>
        <w:jc w:val="both"/>
      </w:pPr>
      <w:r w:rsidRPr="00146B1C">
        <w:t>1.  до 120 – подготовительная, разминочная, основной обмен;</w:t>
      </w:r>
    </w:p>
    <w:p w:rsidR="00D94FF1" w:rsidRPr="00146B1C" w:rsidRDefault="00D94FF1" w:rsidP="00F506F9">
      <w:pPr>
        <w:pStyle w:val="af8"/>
        <w:spacing w:before="0" w:beforeAutospacing="0" w:after="0" w:afterAutospacing="0" w:line="276" w:lineRule="auto"/>
        <w:ind w:firstLine="709"/>
        <w:contextualSpacing/>
        <w:jc w:val="both"/>
      </w:pPr>
      <w:r w:rsidRPr="00146B1C">
        <w:t>2.  до 120–140 – восстановительно-поддерживающая;</w:t>
      </w:r>
    </w:p>
    <w:p w:rsidR="00D94FF1" w:rsidRPr="00146B1C" w:rsidRDefault="00D94FF1" w:rsidP="00F506F9">
      <w:pPr>
        <w:pStyle w:val="af8"/>
        <w:spacing w:before="0" w:beforeAutospacing="0" w:after="0" w:afterAutospacing="0" w:line="276" w:lineRule="auto"/>
        <w:ind w:firstLine="709"/>
        <w:contextualSpacing/>
        <w:jc w:val="both"/>
      </w:pPr>
      <w:r w:rsidRPr="00146B1C">
        <w:t>3.  до 140–160 – развивающая выносливость, аэробная;</w:t>
      </w:r>
    </w:p>
    <w:p w:rsidR="00D94FF1" w:rsidRPr="00146B1C" w:rsidRDefault="00D94FF1" w:rsidP="00F506F9">
      <w:pPr>
        <w:pStyle w:val="af8"/>
        <w:spacing w:before="0" w:beforeAutospacing="0" w:after="0" w:afterAutospacing="0" w:line="276" w:lineRule="auto"/>
        <w:ind w:firstLine="709"/>
        <w:contextualSpacing/>
        <w:jc w:val="both"/>
      </w:pPr>
      <w:r w:rsidRPr="00146B1C">
        <w:t>4.  до 160–180 – развивающая скоростную выносливость;</w:t>
      </w:r>
    </w:p>
    <w:p w:rsidR="00D94FF1" w:rsidRPr="00146B1C" w:rsidRDefault="00D94FF1" w:rsidP="00F506F9">
      <w:pPr>
        <w:pStyle w:val="af8"/>
        <w:spacing w:before="0" w:beforeAutospacing="0" w:after="0" w:afterAutospacing="0" w:line="276" w:lineRule="auto"/>
        <w:ind w:firstLine="709"/>
        <w:contextualSpacing/>
        <w:jc w:val="both"/>
      </w:pPr>
      <w:r w:rsidRPr="00146B1C">
        <w:t>5.  более 180 – развитие скорости.</w:t>
      </w:r>
    </w:p>
    <w:p w:rsidR="001D10D2" w:rsidRDefault="00D94FF1" w:rsidP="00146B1C">
      <w:pPr>
        <w:pStyle w:val="af8"/>
        <w:spacing w:before="0" w:beforeAutospacing="0" w:after="0" w:afterAutospacing="0" w:line="276" w:lineRule="auto"/>
        <w:ind w:firstLine="709"/>
        <w:contextualSpacing/>
        <w:jc w:val="both"/>
        <w:rPr>
          <w:highlight w:val="yellow"/>
        </w:rPr>
      </w:pPr>
      <w:r w:rsidRPr="00146B1C">
        <w:rPr>
          <w:rStyle w:val="afe"/>
        </w:rPr>
        <w:t>Объем работы</w:t>
      </w:r>
      <w:r w:rsidRPr="00146B1C">
        <w:t xml:space="preserve">. Для повышения алактатных анаэробных возможностей наиболее приемлемыми являются кратковременные нагрузки (5–10 с) с предельной интенсивностью. Значительные паузы (до 2–5 мин) позволяют обеспечить восстановление. К полному исчерпанию и к повышению резерва лактатных анаэробных источников во время нагрузки приводит работа </w:t>
      </w:r>
      <w:r w:rsidRPr="00146B1C">
        <w:lastRenderedPageBreak/>
        <w:t>максимальной интенсивности, которая является высокоэффективной для совершенствования процесса гликолиза. Работа преимущественно за счет гликолиза обычно продолжается в течение 60–90 с. Паузы отдыха при такой работе не должны быть продолжительными, чтобы величина лактата существенно не снижалась. Это будет способствовать совершенствованию мощности гликолитического процесса и увеличению его емкости. Продолжительная нагрузка аэробного характера приводит к интенсивному вовлечению жиров в обменные процессы, и они становя</w:t>
      </w:r>
      <w:r w:rsidR="00146B1C" w:rsidRPr="00146B1C">
        <w:t>тся главным источником энергии.</w:t>
      </w:r>
    </w:p>
    <w:p w:rsidR="00D94FF1" w:rsidRPr="00146B1C" w:rsidRDefault="00D94FF1" w:rsidP="001D10D2">
      <w:pPr>
        <w:pStyle w:val="af8"/>
        <w:spacing w:before="0" w:beforeAutospacing="0" w:after="0" w:afterAutospacing="0" w:line="276" w:lineRule="auto"/>
        <w:ind w:firstLine="709"/>
        <w:contextualSpacing/>
        <w:jc w:val="both"/>
      </w:pPr>
      <w:r w:rsidRPr="00146B1C">
        <w:t>Комплексное совершенствование различных составляющих аэробной производительности может быть обеспечено лишь при довольно продолжительных однократных нагрузках или при большом количес</w:t>
      </w:r>
      <w:r w:rsidR="001D10D2" w:rsidRPr="00146B1C">
        <w:t>тве кратковременных упражнений.</w:t>
      </w:r>
    </w:p>
    <w:p w:rsidR="00D94FF1" w:rsidRPr="00146B1C" w:rsidRDefault="00D94FF1" w:rsidP="001D10D2">
      <w:pPr>
        <w:pStyle w:val="af8"/>
        <w:spacing w:before="0" w:beforeAutospacing="0" w:after="0" w:afterAutospacing="0" w:line="276" w:lineRule="auto"/>
        <w:ind w:firstLine="709"/>
        <w:contextualSpacing/>
        <w:jc w:val="both"/>
      </w:pPr>
      <w:r w:rsidRPr="00146B1C">
        <w:t>По мере выполнения длительной работы различной интенсивности происходят не столько количественные, сколько качественные изменения в деятельности р</w:t>
      </w:r>
      <w:r w:rsidR="001D10D2" w:rsidRPr="00146B1C">
        <w:t>азличных органов и систем.</w:t>
      </w:r>
    </w:p>
    <w:p w:rsidR="00D94FF1" w:rsidRPr="00146B1C" w:rsidRDefault="00D94FF1" w:rsidP="001D10D2">
      <w:pPr>
        <w:pStyle w:val="af8"/>
        <w:spacing w:before="0" w:beforeAutospacing="0" w:after="0" w:afterAutospacing="0" w:line="276" w:lineRule="auto"/>
        <w:ind w:firstLine="709"/>
        <w:contextualSpacing/>
        <w:jc w:val="both"/>
      </w:pPr>
      <w:r w:rsidRPr="00146B1C">
        <w:t>Соотношение интенсивности нагрузки (темп движений, скорость или мощность их выполнения, время преодоления тренировочных отрезков и дистанций, плотность выполнения упражнений в единицу времени, величина отягощений, преодолеваемых в процессе воспитания силовых качеств и т.п.) и объема работы (выраженного в часах, в километрах, числом тренировочных занятий, соревновательных стартов, игр, схваток, комбинаций, элементов, прыжков и т.д.) изменяется в зависимости от уровня квалификации, подготовленности и функционального состояния спортсмена, его индивидуальных особенностей, характера взаимодействия двигательной и вегетативной функций. Например, одна и та же по объему и интенсивности работа вызывает различную реакцию у спортсменов разной</w:t>
      </w:r>
      <w:r w:rsidR="001D10D2" w:rsidRPr="00146B1C">
        <w:t xml:space="preserve"> квалификации.</w:t>
      </w:r>
    </w:p>
    <w:p w:rsidR="00D94FF1" w:rsidRPr="00146B1C" w:rsidRDefault="00D94FF1" w:rsidP="001D10D2">
      <w:pPr>
        <w:pStyle w:val="af8"/>
        <w:spacing w:before="0" w:beforeAutospacing="0" w:after="0" w:afterAutospacing="0" w:line="276" w:lineRule="auto"/>
        <w:ind w:firstLine="709"/>
        <w:contextualSpacing/>
        <w:jc w:val="both"/>
      </w:pPr>
      <w:r w:rsidRPr="00146B1C">
        <w:t xml:space="preserve">Более того, предельная (большая) нагрузка, предполагающая, естественно, различные объемы и интенсивность работы, но приводящая к отказу от ее выполнения, вызывает у них различную внутреннюю реакцию. Проявляется это, как правило, в том, что у спортсменов высокого класса при более выраженной реакции на предельную нагрузку восстановительные </w:t>
      </w:r>
      <w:r w:rsidR="001D10D2" w:rsidRPr="00146B1C">
        <w:t>процессы протекают интенсивнее.</w:t>
      </w:r>
    </w:p>
    <w:p w:rsidR="00D94FF1" w:rsidRPr="00146B1C" w:rsidRDefault="00D94FF1" w:rsidP="001D10D2">
      <w:pPr>
        <w:pStyle w:val="af8"/>
        <w:spacing w:before="0" w:beforeAutospacing="0" w:after="0" w:afterAutospacing="0" w:line="276" w:lineRule="auto"/>
        <w:ind w:firstLine="709"/>
        <w:contextualSpacing/>
        <w:jc w:val="both"/>
      </w:pPr>
      <w:r w:rsidRPr="00146B1C">
        <w:t>Продолжительность и характер интервалов отдыха необходимо планировать в зависимости от задач и используемого метода тренировки. Например, в интервальной тренировке, направленной на преимущественное повышение аэробной производительности, следует ориентироваться на интервалы отдыха, при которых ЧСС снижается до 120-130 уд./мин. Это позволяет вызвать в деятельности систем кровообращения и дыхания сдвиги, которые в наибольшей мере способствуют повышению функционал</w:t>
      </w:r>
      <w:r w:rsidR="001D10D2" w:rsidRPr="00146B1C">
        <w:t>ьных возможностей мышцы сердца.</w:t>
      </w:r>
    </w:p>
    <w:p w:rsidR="00D94FF1" w:rsidRPr="00146B1C" w:rsidRDefault="00D94FF1" w:rsidP="001D10D2">
      <w:pPr>
        <w:pStyle w:val="af8"/>
        <w:spacing w:before="0" w:beforeAutospacing="0" w:after="0" w:afterAutospacing="0" w:line="276" w:lineRule="auto"/>
        <w:ind w:firstLine="709"/>
        <w:contextualSpacing/>
        <w:jc w:val="both"/>
      </w:pPr>
      <w:r w:rsidRPr="00146B1C">
        <w:t>Одним из основных вопросов при занятии физической подготовкой является выбор оптимальных нагрузок, таких, в результате которых после восстановления происходит наибольший адаптационный эффект. Кроме того нагрузка может быть привычной, которая не вызывает адаптационных сдвигов, или максимальной, при выполнении которой происходят функциональн</w:t>
      </w:r>
      <w:r w:rsidR="001D10D2" w:rsidRPr="00146B1C">
        <w:t>ые сдвиги до предела адаптации.</w:t>
      </w:r>
    </w:p>
    <w:p w:rsidR="00D94FF1" w:rsidRPr="00146B1C" w:rsidRDefault="00D94FF1" w:rsidP="001D10D2">
      <w:pPr>
        <w:pStyle w:val="af8"/>
        <w:spacing w:before="0" w:beforeAutospacing="0" w:after="0" w:afterAutospacing="0" w:line="276" w:lineRule="auto"/>
        <w:ind w:firstLine="709"/>
        <w:contextualSpacing/>
        <w:jc w:val="both"/>
      </w:pPr>
      <w:r w:rsidRPr="00146B1C">
        <w:t>В процессе тренировки повышение функциональных возможностей отдельных органов и всего организма происходит в том случае, если систематические нагрузки значительны. По своей величине они достигают или превышают пороговую нагрузку, которая</w:t>
      </w:r>
      <w:r w:rsidR="001D10D2" w:rsidRPr="00146B1C">
        <w:t xml:space="preserve"> должна быть выше повседневной.</w:t>
      </w:r>
    </w:p>
    <w:p w:rsidR="00D94FF1" w:rsidRPr="00146B1C" w:rsidRDefault="00D94FF1" w:rsidP="00F506F9">
      <w:pPr>
        <w:pStyle w:val="af8"/>
        <w:spacing w:before="0" w:beforeAutospacing="0" w:after="0" w:afterAutospacing="0" w:line="276" w:lineRule="auto"/>
        <w:ind w:firstLine="709"/>
        <w:contextualSpacing/>
        <w:jc w:val="both"/>
      </w:pPr>
      <w:r w:rsidRPr="00146B1C">
        <w:t>Основное правило в выборе пороговых нагрузок заключается в том, что они должны соответствовать текущим функциональным возможностям человека. Принцип индивидуализации в значительной мере опирается на принцип пороговых нагрузок.</w:t>
      </w:r>
    </w:p>
    <w:p w:rsidR="00D94FF1" w:rsidRPr="00146B1C" w:rsidRDefault="00D94FF1" w:rsidP="00F506F9">
      <w:pPr>
        <w:pStyle w:val="af8"/>
        <w:spacing w:before="0" w:beforeAutospacing="0" w:after="0" w:afterAutospacing="0" w:line="276" w:lineRule="auto"/>
        <w:ind w:firstLine="709"/>
        <w:contextualSpacing/>
        <w:jc w:val="both"/>
      </w:pPr>
      <w:r w:rsidRPr="00146B1C">
        <w:t>Тренировочные нагрузки определяются задачами, стоящими перед спортсменами. Это может быть:</w:t>
      </w:r>
    </w:p>
    <w:p w:rsidR="00D94FF1" w:rsidRPr="00146B1C" w:rsidRDefault="00D94FF1" w:rsidP="00F506F9">
      <w:pPr>
        <w:pStyle w:val="af8"/>
        <w:spacing w:before="0" w:beforeAutospacing="0" w:after="0" w:afterAutospacing="0" w:line="276" w:lineRule="auto"/>
        <w:ind w:firstLine="709"/>
        <w:contextualSpacing/>
        <w:jc w:val="both"/>
      </w:pPr>
      <w:r w:rsidRPr="00146B1C">
        <w:t>1. Реабилитация после всевозможных перенесенных заболеваний, в том числе и хронических.</w:t>
      </w:r>
    </w:p>
    <w:p w:rsidR="00D94FF1" w:rsidRPr="00146B1C" w:rsidRDefault="00D94FF1" w:rsidP="00F506F9">
      <w:pPr>
        <w:pStyle w:val="af8"/>
        <w:spacing w:before="0" w:beforeAutospacing="0" w:after="0" w:afterAutospacing="0" w:line="276" w:lineRule="auto"/>
        <w:ind w:firstLine="709"/>
        <w:contextualSpacing/>
        <w:jc w:val="both"/>
      </w:pPr>
      <w:r w:rsidRPr="00146B1C">
        <w:lastRenderedPageBreak/>
        <w:t>2. Восстановительно-оздоровительная деятельность для снятия психологического и физического напряжения после работы.</w:t>
      </w:r>
    </w:p>
    <w:p w:rsidR="00D94FF1" w:rsidRPr="00146B1C" w:rsidRDefault="00D94FF1" w:rsidP="00F506F9">
      <w:pPr>
        <w:pStyle w:val="af8"/>
        <w:spacing w:before="0" w:beforeAutospacing="0" w:after="0" w:afterAutospacing="0" w:line="276" w:lineRule="auto"/>
        <w:ind w:firstLine="709"/>
        <w:contextualSpacing/>
        <w:jc w:val="both"/>
      </w:pPr>
      <w:r w:rsidRPr="00146B1C">
        <w:t>3. Поддержание тренированности на имеющемся уровне.</w:t>
      </w:r>
    </w:p>
    <w:p w:rsidR="00D94FF1" w:rsidRPr="00146B1C" w:rsidRDefault="00D94FF1" w:rsidP="00F506F9">
      <w:pPr>
        <w:pStyle w:val="af8"/>
        <w:spacing w:before="0" w:beforeAutospacing="0" w:after="0" w:afterAutospacing="0" w:line="276" w:lineRule="auto"/>
        <w:ind w:firstLine="709"/>
        <w:contextualSpacing/>
        <w:jc w:val="both"/>
      </w:pPr>
      <w:r w:rsidRPr="00146B1C">
        <w:t>4. Повышение физической подготовки. Развитие функциональных возможностей организма.</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Тренировочные нагрузки подразделяются:</w:t>
      </w:r>
    </w:p>
    <w:p w:rsidR="00D94FF1" w:rsidRPr="00146B1C" w:rsidRDefault="00D94FF1" w:rsidP="00F506F9">
      <w:pPr>
        <w:pStyle w:val="af8"/>
        <w:spacing w:before="0" w:beforeAutospacing="0" w:after="0" w:afterAutospacing="0" w:line="276" w:lineRule="auto"/>
        <w:ind w:firstLine="709"/>
        <w:contextualSpacing/>
        <w:jc w:val="both"/>
      </w:pPr>
      <w:r w:rsidRPr="00146B1C">
        <w:t>1. по характеру:</w:t>
      </w:r>
    </w:p>
    <w:p w:rsidR="00D94FF1" w:rsidRPr="00146B1C" w:rsidRDefault="00D94FF1" w:rsidP="008C5992">
      <w:pPr>
        <w:pStyle w:val="af8"/>
        <w:numPr>
          <w:ilvl w:val="0"/>
          <w:numId w:val="10"/>
        </w:numPr>
        <w:spacing w:before="0" w:beforeAutospacing="0" w:after="0" w:afterAutospacing="0" w:line="276" w:lineRule="auto"/>
        <w:contextualSpacing/>
        <w:jc w:val="both"/>
      </w:pPr>
      <w:r w:rsidRPr="00146B1C">
        <w:t>тренировочные;</w:t>
      </w:r>
    </w:p>
    <w:p w:rsidR="00D94FF1" w:rsidRPr="00146B1C" w:rsidRDefault="00D94FF1" w:rsidP="008C5992">
      <w:pPr>
        <w:pStyle w:val="af8"/>
        <w:numPr>
          <w:ilvl w:val="0"/>
          <w:numId w:val="10"/>
        </w:numPr>
        <w:spacing w:before="0" w:beforeAutospacing="0" w:after="0" w:afterAutospacing="0" w:line="276" w:lineRule="auto"/>
        <w:contextualSpacing/>
        <w:jc w:val="both"/>
      </w:pPr>
      <w:r w:rsidRPr="00146B1C">
        <w:t>соревновательные;</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2. по степени сходства с соревновательным упражнением:</w:t>
      </w:r>
    </w:p>
    <w:p w:rsidR="00D94FF1" w:rsidRPr="00146B1C" w:rsidRDefault="00D94FF1" w:rsidP="008C5992">
      <w:pPr>
        <w:pStyle w:val="af8"/>
        <w:numPr>
          <w:ilvl w:val="0"/>
          <w:numId w:val="11"/>
        </w:numPr>
        <w:spacing w:before="0" w:beforeAutospacing="0" w:after="0" w:afterAutospacing="0" w:line="276" w:lineRule="auto"/>
        <w:ind w:left="1418" w:hanging="284"/>
        <w:contextualSpacing/>
        <w:jc w:val="both"/>
      </w:pPr>
      <w:r w:rsidRPr="00146B1C">
        <w:t>специфические;</w:t>
      </w:r>
    </w:p>
    <w:p w:rsidR="00D94FF1" w:rsidRPr="00146B1C" w:rsidRDefault="00D94FF1" w:rsidP="008C5992">
      <w:pPr>
        <w:pStyle w:val="af8"/>
        <w:numPr>
          <w:ilvl w:val="0"/>
          <w:numId w:val="11"/>
        </w:numPr>
        <w:spacing w:before="0" w:beforeAutospacing="0" w:after="0" w:afterAutospacing="0" w:line="276" w:lineRule="auto"/>
        <w:ind w:left="1418" w:hanging="284"/>
        <w:contextualSpacing/>
        <w:jc w:val="both"/>
      </w:pPr>
      <w:r w:rsidRPr="00146B1C">
        <w:t>неспецифические;</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3. по величине нагрузки:</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малые;</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средние;</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околопредельные;</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предельные;</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4. по направленности:</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двигательные качества;</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компоненты двигательных качеств (алактатных или лактатных анаэробных возможностей, аэробных возможностей);</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технику движений;</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компоненты психической подготовленности</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тактическое мастерство;</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5. по координационной сложности</w:t>
      </w:r>
    </w:p>
    <w:p w:rsidR="00D94FF1" w:rsidRPr="00146B1C" w:rsidRDefault="00D94FF1" w:rsidP="008C5992">
      <w:pPr>
        <w:pStyle w:val="af8"/>
        <w:numPr>
          <w:ilvl w:val="0"/>
          <w:numId w:val="14"/>
        </w:numPr>
        <w:spacing w:before="0" w:beforeAutospacing="0" w:after="0" w:afterAutospacing="0" w:line="276" w:lineRule="auto"/>
        <w:contextualSpacing/>
        <w:jc w:val="both"/>
      </w:pPr>
      <w:r w:rsidRPr="00146B1C">
        <w:t>не требующих значительной мобилизации координационных способностей;</w:t>
      </w:r>
    </w:p>
    <w:p w:rsidR="00D94FF1" w:rsidRPr="00146B1C" w:rsidRDefault="00D94FF1" w:rsidP="008C5992">
      <w:pPr>
        <w:pStyle w:val="af8"/>
        <w:numPr>
          <w:ilvl w:val="0"/>
          <w:numId w:val="14"/>
        </w:numPr>
        <w:spacing w:before="0" w:beforeAutospacing="0" w:after="0" w:afterAutospacing="0" w:line="276" w:lineRule="auto"/>
        <w:contextualSpacing/>
        <w:jc w:val="both"/>
      </w:pPr>
      <w:r w:rsidRPr="00146B1C">
        <w:t>связанные с выполнением движений высокой координационной сложности;</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6. по психической напряженности</w:t>
      </w:r>
    </w:p>
    <w:p w:rsidR="00D94FF1" w:rsidRPr="00146B1C" w:rsidRDefault="00D94FF1" w:rsidP="008C5992">
      <w:pPr>
        <w:pStyle w:val="af8"/>
        <w:numPr>
          <w:ilvl w:val="0"/>
          <w:numId w:val="15"/>
        </w:numPr>
        <w:spacing w:before="0" w:beforeAutospacing="0" w:after="0" w:afterAutospacing="0" w:line="276" w:lineRule="auto"/>
        <w:contextualSpacing/>
        <w:jc w:val="both"/>
      </w:pPr>
      <w:r w:rsidRPr="00146B1C">
        <w:t>напряженные;</w:t>
      </w:r>
    </w:p>
    <w:p w:rsidR="00D94FF1" w:rsidRPr="00146B1C" w:rsidRDefault="00D94FF1" w:rsidP="008C5992">
      <w:pPr>
        <w:pStyle w:val="af8"/>
        <w:numPr>
          <w:ilvl w:val="0"/>
          <w:numId w:val="15"/>
        </w:numPr>
        <w:spacing w:before="0" w:beforeAutospacing="0" w:after="0" w:afterAutospacing="0" w:line="276" w:lineRule="auto"/>
        <w:contextualSpacing/>
        <w:jc w:val="both"/>
      </w:pPr>
      <w:r w:rsidRPr="00146B1C">
        <w:t>менее напряженные.</w:t>
      </w:r>
    </w:p>
    <w:p w:rsidR="00D94FF1" w:rsidRPr="00146B1C" w:rsidRDefault="00D94FF1" w:rsidP="00F506F9">
      <w:pPr>
        <w:pStyle w:val="af8"/>
        <w:spacing w:before="0" w:beforeAutospacing="0" w:after="0" w:afterAutospacing="0" w:line="276" w:lineRule="auto"/>
        <w:ind w:firstLine="709"/>
        <w:contextualSpacing/>
        <w:jc w:val="both"/>
      </w:pPr>
      <w:r w:rsidRPr="00146B1C">
        <w:t>7. по величине воздействия на организм:</w:t>
      </w:r>
    </w:p>
    <w:p w:rsidR="00D94FF1" w:rsidRPr="00146B1C" w:rsidRDefault="00D94FF1" w:rsidP="008C5992">
      <w:pPr>
        <w:pStyle w:val="af8"/>
        <w:numPr>
          <w:ilvl w:val="0"/>
          <w:numId w:val="16"/>
        </w:numPr>
        <w:spacing w:before="0" w:beforeAutospacing="0" w:after="0" w:afterAutospacing="0" w:line="276" w:lineRule="auto"/>
        <w:contextualSpacing/>
        <w:jc w:val="both"/>
      </w:pPr>
      <w:r w:rsidRPr="00146B1C">
        <w:t>развивающие;</w:t>
      </w:r>
    </w:p>
    <w:p w:rsidR="00D94FF1" w:rsidRPr="00146B1C" w:rsidRDefault="00D94FF1" w:rsidP="008C5992">
      <w:pPr>
        <w:pStyle w:val="af8"/>
        <w:numPr>
          <w:ilvl w:val="0"/>
          <w:numId w:val="16"/>
        </w:numPr>
        <w:spacing w:before="0" w:beforeAutospacing="0" w:after="0" w:afterAutospacing="0" w:line="276" w:lineRule="auto"/>
        <w:contextualSpacing/>
        <w:jc w:val="both"/>
      </w:pPr>
      <w:r w:rsidRPr="00146B1C">
        <w:t>стабилизирующие;</w:t>
      </w:r>
    </w:p>
    <w:p w:rsidR="00D94FF1" w:rsidRPr="00146B1C" w:rsidRDefault="00D94FF1" w:rsidP="008C5992">
      <w:pPr>
        <w:pStyle w:val="af8"/>
        <w:numPr>
          <w:ilvl w:val="0"/>
          <w:numId w:val="16"/>
        </w:numPr>
        <w:spacing w:before="0" w:beforeAutospacing="0" w:after="0" w:afterAutospacing="0" w:line="276" w:lineRule="auto"/>
        <w:contextualSpacing/>
        <w:jc w:val="both"/>
      </w:pPr>
      <w:r w:rsidRPr="00146B1C">
        <w:t>восстановительные.</w:t>
      </w:r>
    </w:p>
    <w:p w:rsidR="00D94FF1" w:rsidRPr="00823827" w:rsidRDefault="00D94FF1" w:rsidP="00F506F9">
      <w:pPr>
        <w:pStyle w:val="af8"/>
        <w:spacing w:before="0" w:beforeAutospacing="0" w:after="0" w:afterAutospacing="0" w:line="276" w:lineRule="auto"/>
        <w:ind w:firstLine="709"/>
        <w:contextualSpacing/>
        <w:jc w:val="both"/>
      </w:pPr>
      <w:r w:rsidRPr="00823827">
        <w:t>Специфические нагрузки это нагрузки существенно сходные с соревновательными по характеру проявляемых способностей и реакциям функциональных систем.</w:t>
      </w:r>
    </w:p>
    <w:p w:rsidR="00D94FF1" w:rsidRPr="00823827" w:rsidRDefault="00D94FF1" w:rsidP="00F506F9">
      <w:pPr>
        <w:pStyle w:val="af8"/>
        <w:spacing w:before="0" w:beforeAutospacing="0" w:after="0" w:afterAutospacing="0" w:line="276" w:lineRule="auto"/>
        <w:ind w:firstLine="709"/>
        <w:contextualSpacing/>
        <w:jc w:val="both"/>
      </w:pPr>
      <w:r w:rsidRPr="00823827">
        <w:rPr>
          <w:rStyle w:val="afe"/>
        </w:rPr>
        <w:t>Развивающие нагрузки</w:t>
      </w:r>
      <w:r w:rsidRPr="00823827">
        <w:t> – характеризующиеся высокими воздействиями на основные функциональные системы организма и вызывающие значительный уровень утомления. Такие нагрузки требуют восстановительный период для наиболее задействованных функциональных систем 24–96 ч.</w:t>
      </w:r>
    </w:p>
    <w:p w:rsidR="00D94FF1" w:rsidRPr="00823827" w:rsidRDefault="00D94FF1" w:rsidP="00F506F9">
      <w:pPr>
        <w:pStyle w:val="af8"/>
        <w:spacing w:before="0" w:beforeAutospacing="0" w:after="0" w:afterAutospacing="0" w:line="276" w:lineRule="auto"/>
        <w:ind w:firstLine="709"/>
        <w:contextualSpacing/>
        <w:jc w:val="both"/>
      </w:pPr>
      <w:r w:rsidRPr="00823827">
        <w:rPr>
          <w:rStyle w:val="afe"/>
        </w:rPr>
        <w:t>Стабилизирующие нагрузки</w:t>
      </w:r>
      <w:r w:rsidRPr="00823827">
        <w:t>, воздействуют на организм спортсмена на уровне 50–60% по отношению к большим нагрузкам и требуют восстановления наиболее утомленных систем от 12 до 24 ч</w:t>
      </w:r>
    </w:p>
    <w:p w:rsidR="00F506F9" w:rsidRPr="00823827" w:rsidRDefault="00D94FF1" w:rsidP="00F506F9">
      <w:pPr>
        <w:pStyle w:val="af8"/>
        <w:spacing w:before="0" w:beforeAutospacing="0" w:after="0" w:afterAutospacing="0" w:line="276" w:lineRule="auto"/>
        <w:ind w:firstLine="709"/>
        <w:contextualSpacing/>
        <w:jc w:val="both"/>
      </w:pPr>
      <w:r w:rsidRPr="00823827">
        <w:rPr>
          <w:rStyle w:val="afe"/>
        </w:rPr>
        <w:t>Восстановительные нагрузки</w:t>
      </w:r>
      <w:r w:rsidRPr="00823827">
        <w:t> это нагрузки на уровне 25–30% по отношению к большим и требующие восстановления не более 6 ч.</w:t>
      </w:r>
    </w:p>
    <w:p w:rsidR="00D94FF1" w:rsidRPr="00823827" w:rsidRDefault="00D94FF1" w:rsidP="00F506F9">
      <w:pPr>
        <w:pStyle w:val="af8"/>
        <w:spacing w:before="0" w:beforeAutospacing="0" w:after="0" w:afterAutospacing="0" w:line="276" w:lineRule="auto"/>
        <w:ind w:firstLine="709"/>
        <w:contextualSpacing/>
        <w:jc w:val="both"/>
      </w:pPr>
      <w:r w:rsidRPr="00823827">
        <w:t>К признакам эффективности тренировочных нагрузок можно отнести:</w:t>
      </w:r>
    </w:p>
    <w:p w:rsidR="00D94FF1" w:rsidRPr="00823827" w:rsidRDefault="00D94FF1" w:rsidP="00F506F9">
      <w:pPr>
        <w:pStyle w:val="af8"/>
        <w:spacing w:before="0" w:beforeAutospacing="0" w:after="0" w:afterAutospacing="0" w:line="276" w:lineRule="auto"/>
        <w:ind w:firstLine="709"/>
        <w:contextualSpacing/>
        <w:jc w:val="both"/>
      </w:pPr>
      <w:r w:rsidRPr="00823827">
        <w:t>1) специализированность, т.е. меру сходства с соревновательным упражнением;</w:t>
      </w:r>
    </w:p>
    <w:p w:rsidR="00D94FF1" w:rsidRPr="00823827" w:rsidRDefault="00D94FF1" w:rsidP="00F506F9">
      <w:pPr>
        <w:pStyle w:val="af8"/>
        <w:spacing w:before="0" w:beforeAutospacing="0" w:after="0" w:afterAutospacing="0" w:line="276" w:lineRule="auto"/>
        <w:ind w:firstLine="709"/>
        <w:contextualSpacing/>
        <w:jc w:val="both"/>
      </w:pPr>
      <w:r w:rsidRPr="00823827">
        <w:lastRenderedPageBreak/>
        <w:t>2) напряженность, которая проявляется при задействовании определенных механизмов энергообеспечения;</w:t>
      </w:r>
    </w:p>
    <w:p w:rsidR="00D94FF1" w:rsidRPr="002468DA" w:rsidRDefault="00D94FF1" w:rsidP="00F506F9">
      <w:pPr>
        <w:pStyle w:val="af8"/>
        <w:spacing w:before="0" w:beforeAutospacing="0" w:after="0" w:afterAutospacing="0" w:line="276" w:lineRule="auto"/>
        <w:ind w:firstLine="709"/>
        <w:contextualSpacing/>
        <w:jc w:val="both"/>
      </w:pPr>
      <w:r w:rsidRPr="002468DA">
        <w:t>3) величину нагрузки, как количественную меру воздействия упражнения на организм спортсмена.</w:t>
      </w:r>
    </w:p>
    <w:p w:rsidR="00D94FF1" w:rsidRPr="002468DA" w:rsidRDefault="00D94FF1" w:rsidP="00F506F9">
      <w:pPr>
        <w:pStyle w:val="af8"/>
        <w:spacing w:before="0" w:beforeAutospacing="0" w:after="0" w:afterAutospacing="0" w:line="276" w:lineRule="auto"/>
        <w:ind w:firstLine="709"/>
        <w:contextualSpacing/>
        <w:jc w:val="both"/>
      </w:pPr>
      <w:r w:rsidRPr="002468DA">
        <w:t>Классификация тренировочных нагрузок дает представление о режимах работы, в которых должны выполняться различные упражнения, используемые в тренировке, направленной на воспитание различных двигательных способностей.</w:t>
      </w:r>
    </w:p>
    <w:p w:rsidR="00D94FF1" w:rsidRPr="002468DA" w:rsidRDefault="00D94FF1" w:rsidP="00F506F9">
      <w:pPr>
        <w:pStyle w:val="af8"/>
        <w:spacing w:before="0" w:beforeAutospacing="0" w:after="0" w:afterAutospacing="0" w:line="276" w:lineRule="auto"/>
        <w:ind w:firstLine="709"/>
        <w:contextualSpacing/>
        <w:jc w:val="both"/>
      </w:pPr>
      <w:r w:rsidRPr="002468DA">
        <w:t>В классификации тренировочных и соревновательных нагрузок выделяют пять зон, имеющих определенные физиологические границы.</w:t>
      </w:r>
    </w:p>
    <w:p w:rsidR="00D94FF1" w:rsidRPr="002468DA" w:rsidRDefault="00D94FF1" w:rsidP="00F506F9">
      <w:pPr>
        <w:pStyle w:val="af8"/>
        <w:spacing w:before="0" w:beforeAutospacing="0" w:after="0" w:afterAutospacing="0" w:line="276" w:lineRule="auto"/>
        <w:ind w:firstLine="709"/>
        <w:contextualSpacing/>
        <w:jc w:val="both"/>
      </w:pPr>
      <w:r w:rsidRPr="002468DA">
        <w:t>Эти зоны имеют следующие характеристики.</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Аэробная восстановительная зона</w:t>
      </w:r>
      <w:r w:rsidRPr="002468DA">
        <w:t>. Ближайший тренировочный эффект нагрузок этой зоны связан с повышением ЧСС до 140–145 уд./мин. Лактат в крови находится на уровне покоя и не превышает 2 ммоль/л. Потребление кислорода достигает 40–70% от МПК. Обеспечение энергией происходит за счет окисления жиров (50% и более), мышечного гликогена и глюкозы крови. Работа обеспечивается полностью медленными мышечными волокнами которые обладают свойствами полной утилизации лактата, и поэтому он не накапливается в мышцах и крови. Верхней границей этой зоны является скорость (мощность) аэробного порога (лактат 2 ммоль/л). Работа в этой зоне может выполняться от нескольких минут до нескольких часов. Она стимулирует восстановительные процессы, жировой обмен в организме совершенствует аэробные способности (общую выносливость).</w:t>
      </w:r>
    </w:p>
    <w:p w:rsidR="00D94FF1" w:rsidRPr="002468DA" w:rsidRDefault="00D94FF1" w:rsidP="00F506F9">
      <w:pPr>
        <w:pStyle w:val="af8"/>
        <w:spacing w:before="0" w:beforeAutospacing="0" w:after="0" w:afterAutospacing="0" w:line="276" w:lineRule="auto"/>
        <w:ind w:firstLine="709"/>
        <w:contextualSpacing/>
        <w:jc w:val="both"/>
      </w:pPr>
      <w:r w:rsidRPr="002468DA">
        <w:t>Нагрузки, направленные на развитие гибкости и координации движений, выполняются в этой зоне. Методы упражнения не регламентированы.</w:t>
      </w:r>
    </w:p>
    <w:p w:rsidR="00D94FF1" w:rsidRPr="002468DA" w:rsidRDefault="00D94FF1" w:rsidP="00F506F9">
      <w:pPr>
        <w:pStyle w:val="af8"/>
        <w:spacing w:before="0" w:beforeAutospacing="0" w:after="0" w:afterAutospacing="0" w:line="276" w:lineRule="auto"/>
        <w:ind w:firstLine="709"/>
        <w:contextualSpacing/>
        <w:jc w:val="both"/>
      </w:pPr>
      <w:r w:rsidRPr="002468DA">
        <w:t>Объем работы в течение макроцикла в этой зоне в разных видах спорта составляет от 20 до 30%.</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Аэробная развивающая зона</w:t>
      </w:r>
      <w:r w:rsidRPr="002468DA">
        <w:t>. Ближний тренировочный эффект нагрузок этой зоны связан с повышением ЧСС до 160–175 уд./мин. Лактат в крови до 4 ммоль/л, потребление кислорода 60–90% от МПК. Обеспечение энергией происходит за счет окисления углеводов (мышечного гликогена и глюкозы) и в меньшей степени жиров. Работа обеспечивается медленными мышечными волокнами и быстрыми мышечными волокнами, которые включаются при выполнении нагрузок у верхней границы зоны – скорости (мощности) анаэробного порога.</w:t>
      </w:r>
    </w:p>
    <w:p w:rsidR="00D94FF1" w:rsidRPr="002468DA" w:rsidRDefault="00D94FF1" w:rsidP="00F506F9">
      <w:pPr>
        <w:pStyle w:val="af8"/>
        <w:spacing w:before="0" w:beforeAutospacing="0" w:after="0" w:afterAutospacing="0" w:line="276" w:lineRule="auto"/>
        <w:ind w:firstLine="709"/>
        <w:contextualSpacing/>
        <w:jc w:val="both"/>
      </w:pPr>
      <w:r w:rsidRPr="002468DA">
        <w:t xml:space="preserve">Вступающие в работу быстрые мышечные волокна способны в меньшей степени окислять лактат, и он медленно постепенно нарастает от 2 до 4 ммоль/л. </w:t>
      </w:r>
    </w:p>
    <w:p w:rsidR="00D94FF1" w:rsidRPr="002468DA" w:rsidRDefault="00D94FF1" w:rsidP="00F506F9">
      <w:pPr>
        <w:pStyle w:val="af8"/>
        <w:spacing w:before="0" w:beforeAutospacing="0" w:after="0" w:afterAutospacing="0" w:line="276" w:lineRule="auto"/>
        <w:ind w:firstLine="709"/>
        <w:contextualSpacing/>
        <w:jc w:val="both"/>
      </w:pPr>
      <w:r w:rsidRPr="002468DA">
        <w:t>Соревновательная и тренировочная деятельность в этой зоне может проходить также несколько часов и связана с марафонскими дистанциями, спортивными играми. Она стимулирует воспитание специальной выносливости, требующей высоких аэробных способностей, силовой выносливости, а также обеспечивает работу по воспитанию координации и гибкости. Основные методы: непрерывного упражнения и интервального упражнения.</w:t>
      </w:r>
    </w:p>
    <w:p w:rsidR="00F506F9" w:rsidRPr="002468DA" w:rsidRDefault="00D94FF1" w:rsidP="00F506F9">
      <w:pPr>
        <w:pStyle w:val="af8"/>
        <w:spacing w:before="0" w:beforeAutospacing="0" w:after="0" w:afterAutospacing="0" w:line="276" w:lineRule="auto"/>
        <w:ind w:firstLine="709"/>
        <w:contextualSpacing/>
        <w:jc w:val="both"/>
      </w:pPr>
      <w:r w:rsidRPr="002468DA">
        <w:t>Объем работы в этой зоне в макроцикле в разных видах</w:t>
      </w:r>
      <w:r w:rsidR="00F506F9" w:rsidRPr="002468DA">
        <w:t xml:space="preserve"> спорта составляет от 40 до 80%</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Смешанная аэробно-анаэробная зона</w:t>
      </w:r>
      <w:r w:rsidRPr="002468DA">
        <w:t>. Ближний тренировочный эффект нагрузок в этой зоне связан с повышением ЧСС до 180–185 уд./мин, лактат в крови до 8–10 ммоль/л, потребление кислорода 80-100% от МПК. Обеспечение энергией происходит преимущественно за счет окисления углеводов (гликогена и глюкозы). Работа обеспечивается медленными и быстрыми мышечными единицами (волокнами). У верхней границы зоны – критической скорости (мощности), соответствующей МПК, подключаются быстрые мышечные волокна (единицы), которые не способны окислять накапливающийся в результате работы лактат, что ведет к его быстрому повышению в мышцах и крови (до 8–10 ммоль/л), что рефлекторно вызывает также значительное увеличение легочной вентиляции и образование кислородного долга.</w:t>
      </w:r>
    </w:p>
    <w:p w:rsidR="00D94FF1" w:rsidRPr="002468DA" w:rsidRDefault="00D94FF1" w:rsidP="00F506F9">
      <w:pPr>
        <w:pStyle w:val="af8"/>
        <w:spacing w:before="0" w:beforeAutospacing="0" w:after="0" w:afterAutospacing="0" w:line="276" w:lineRule="auto"/>
        <w:ind w:firstLine="709"/>
        <w:contextualSpacing/>
        <w:jc w:val="both"/>
      </w:pPr>
      <w:r w:rsidRPr="002468DA">
        <w:lastRenderedPageBreak/>
        <w:t>Соревновательная и тренировочная деятельность в непрерывном режиме в этой зоне может продолжаться до 1,5–2ч. Такая работа стимулирует воспитание специальной выносливости, обеспечиваемой как аэробными, так и анаэробно-гликолитическими способностями, силовой выносливости. Основные методы: непрерывного и интервального экстенсивного упражнения. Объем работы в макроцикле в этой зоне в разных видах спорта составляет от 5 до 35%.</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Анаэробно-гликолитическая зона.</w:t>
      </w:r>
      <w:r w:rsidRPr="002468DA">
        <w:t xml:space="preserve"> Ближайший тренировочный эффект нагрузок этой зоны связан с повышением лактата крови от 10 до 20 ммоль/л. ЧСС становится менее информативной и находится на уровне 180–200 уд./мин. Потребление кислорода постепенно снижается от 100 до 80% от МПК. Обеспечение энергией происходит за счет углеводов (как с участием кислорода, так и анаэробным путем). Работа выполняется всеми тремя типами мышечных единиц, что ведет к значительному повышению концентрации лактата, легочной вентиляции и кислородного долга. Суммарная тренировочная деятельность в этой зоне не превышает 10–15 мин. Она стимулирует воспитание специальной выносливости и особенно анаэробных гликолитических возможностей.</w:t>
      </w:r>
    </w:p>
    <w:p w:rsidR="00D94FF1" w:rsidRPr="002468DA" w:rsidRDefault="00D94FF1" w:rsidP="00F506F9">
      <w:pPr>
        <w:pStyle w:val="af8"/>
        <w:spacing w:before="0" w:beforeAutospacing="0" w:after="0" w:afterAutospacing="0" w:line="276" w:lineRule="auto"/>
        <w:ind w:firstLine="709"/>
        <w:contextualSpacing/>
        <w:jc w:val="both"/>
      </w:pPr>
      <w:r w:rsidRPr="002468DA">
        <w:t>Соревновательная деятельность в этой зоне продолжается от 20 с до 6–10 мин. Основной метод – интервального интенсивного упражнения. Объем работы в этой зоне в макроцикле в разных видах спорта составляет от 2 до 7%.</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Анаэробно-алактатная зона</w:t>
      </w:r>
      <w:r w:rsidRPr="002468DA">
        <w:t>. Ближний тренировочный эффект не связан с показателями ЧСС и лактата, так как работа кратковременная и не превышает 15 – 20 с в одном повторении. Поэтому лактат в крови, ЧСС и легочная вентиляция не успевают достигнуть высоких показателей. Потребление кислорода значительно падает. Верхней границей зоны является максимальная скорость (мощность) упражнения. Обеспечение энергией происходит анаэробным путем за счет использования АТФ и КФ, после 10 с к энергообеспечению начинают подключаться гликолиз и в мышцах накапливается лактат. Работа обеспечивается всеми типами мышечных единиц. Суммарная тренировочная деятельность в этой зоне не превышает 120–150 с за одно тренировочное занятие. Она стимулирует воспитание скоростных, скоростно-силовых, максимально-силовых способностей. Объем работы в макроцикле составляет в разных видах спорта от 1 до 5%.</w:t>
      </w:r>
    </w:p>
    <w:p w:rsidR="00D94FF1" w:rsidRPr="002468DA" w:rsidRDefault="00D94FF1" w:rsidP="00F506F9">
      <w:pPr>
        <w:pStyle w:val="af8"/>
        <w:spacing w:before="0" w:beforeAutospacing="0" w:after="0" w:afterAutospacing="0" w:line="276" w:lineRule="auto"/>
        <w:ind w:firstLine="709"/>
        <w:contextualSpacing/>
        <w:jc w:val="both"/>
      </w:pPr>
      <w:r w:rsidRPr="002468DA">
        <w:t>В циклических видах спорта, связанных с преимущественным проявлением выносливости, для более точного дозирования нагрузок смешанную аэробно-анаэробную зону в отдельных случаях делят на две подзоны.</w:t>
      </w:r>
    </w:p>
    <w:p w:rsidR="00D94FF1" w:rsidRPr="002468DA" w:rsidRDefault="00D94FF1" w:rsidP="00F506F9">
      <w:pPr>
        <w:pStyle w:val="af8"/>
        <w:spacing w:before="0" w:beforeAutospacing="0" w:after="0" w:afterAutospacing="0" w:line="276" w:lineRule="auto"/>
        <w:ind w:firstLine="709"/>
        <w:contextualSpacing/>
        <w:jc w:val="both"/>
      </w:pPr>
      <w:r w:rsidRPr="002468DA">
        <w:t>Первую составляют соревновательные упражнения продолжительностью от 30 мин до 2 ч</w:t>
      </w:r>
    </w:p>
    <w:p w:rsidR="00D94FF1" w:rsidRPr="002468DA" w:rsidRDefault="00D94FF1" w:rsidP="00F506F9">
      <w:pPr>
        <w:pStyle w:val="af8"/>
        <w:spacing w:before="0" w:beforeAutospacing="0" w:after="0" w:afterAutospacing="0" w:line="276" w:lineRule="auto"/>
        <w:ind w:firstLine="709"/>
        <w:contextualSpacing/>
        <w:jc w:val="both"/>
      </w:pPr>
      <w:r w:rsidRPr="002468DA">
        <w:t>Вторую – упражнения продолжительностью от 10 до 30 мин.</w:t>
      </w:r>
    </w:p>
    <w:p w:rsidR="00F506F9" w:rsidRDefault="00D94FF1" w:rsidP="00F506F9">
      <w:pPr>
        <w:pStyle w:val="af8"/>
        <w:spacing w:before="0" w:beforeAutospacing="0" w:after="0" w:afterAutospacing="0" w:line="276" w:lineRule="auto"/>
        <w:ind w:firstLine="709"/>
        <w:contextualSpacing/>
        <w:jc w:val="both"/>
        <w:rPr>
          <w:highlight w:val="yellow"/>
        </w:rPr>
      </w:pPr>
      <w:r w:rsidRPr="002468DA">
        <w:t>Анаэробно-гликолитическую зону делят на три подзоны:</w:t>
      </w:r>
    </w:p>
    <w:p w:rsidR="00D94FF1" w:rsidRPr="002468DA" w:rsidRDefault="00D94FF1" w:rsidP="00F506F9">
      <w:pPr>
        <w:pStyle w:val="af8"/>
        <w:spacing w:before="0" w:beforeAutospacing="0" w:after="0" w:afterAutospacing="0" w:line="276" w:lineRule="auto"/>
        <w:ind w:firstLine="709"/>
        <w:contextualSpacing/>
        <w:jc w:val="both"/>
      </w:pPr>
      <w:r w:rsidRPr="002468DA">
        <w:t>В первой – соревновательная деятельность продолжается примерно от 5 до 10 мин; во второй – от 2 до 5 мин; в третей – от 0,5 до 2 мин.</w:t>
      </w:r>
    </w:p>
    <w:p w:rsidR="00D94FF1" w:rsidRPr="002468DA" w:rsidRDefault="00D94FF1" w:rsidP="00F506F9">
      <w:pPr>
        <w:pStyle w:val="af8"/>
        <w:spacing w:before="0" w:beforeAutospacing="0" w:after="0" w:afterAutospacing="0" w:line="276" w:lineRule="auto"/>
        <w:ind w:firstLine="709"/>
        <w:contextualSpacing/>
        <w:jc w:val="both"/>
      </w:pPr>
      <w:r w:rsidRPr="002468DA">
        <w:t>При планировании длительности отдыха между повторениями упражнения или разными упражнениями в рамках одного занятия следует различать три типа интервалов.</w:t>
      </w:r>
    </w:p>
    <w:p w:rsidR="00D94FF1" w:rsidRPr="00F506F9" w:rsidRDefault="00D94FF1" w:rsidP="00F506F9">
      <w:pPr>
        <w:pStyle w:val="af8"/>
        <w:spacing w:before="0" w:beforeAutospacing="0" w:after="0" w:afterAutospacing="0" w:line="276" w:lineRule="auto"/>
        <w:ind w:firstLine="709"/>
        <w:contextualSpacing/>
        <w:jc w:val="both"/>
        <w:rPr>
          <w:highlight w:val="yellow"/>
        </w:rPr>
      </w:pPr>
      <w:r w:rsidRPr="002468DA">
        <w:t>1. Полные (ординарные) интервалы, гарантирующие к моменту очередного повторения практически такое восстановление работоспособности, которое было до его предыдущего выполнения, что дает возможность повторить работу без дополнительного напряжения функций.</w:t>
      </w:r>
    </w:p>
    <w:p w:rsidR="00D94FF1" w:rsidRPr="002468DA" w:rsidRDefault="00D94FF1" w:rsidP="00F506F9">
      <w:pPr>
        <w:pStyle w:val="af8"/>
        <w:spacing w:before="0" w:beforeAutospacing="0" w:after="0" w:afterAutospacing="0" w:line="276" w:lineRule="auto"/>
        <w:ind w:firstLine="709"/>
        <w:contextualSpacing/>
        <w:jc w:val="both"/>
      </w:pPr>
      <w:r w:rsidRPr="002468DA">
        <w:t>2. Напряженные (неполные) интервалы, при которых очередная нагрузка попадает на состояние некоторого недовосстановления работоспособности.</w:t>
      </w:r>
    </w:p>
    <w:p w:rsidR="00D94FF1" w:rsidRPr="00F506F9" w:rsidRDefault="00D94FF1" w:rsidP="00F506F9">
      <w:pPr>
        <w:pStyle w:val="af8"/>
        <w:spacing w:before="0" w:beforeAutospacing="0" w:after="0" w:afterAutospacing="0" w:line="276" w:lineRule="auto"/>
        <w:ind w:firstLine="709"/>
        <w:contextualSpacing/>
        <w:jc w:val="both"/>
        <w:rPr>
          <w:highlight w:val="yellow"/>
        </w:rPr>
      </w:pPr>
      <w:r w:rsidRPr="002468DA">
        <w:t>3. «Минимакс» интервал. Этот наименьший интервал отдыха между упражнениями, после которого наблюдается повышенная работоспособность (суперкомпенсация), наступающая при определенных условиях в силу закономерностей восстановительного процесса.</w:t>
      </w:r>
    </w:p>
    <w:p w:rsidR="00D94FF1" w:rsidRPr="002468DA" w:rsidRDefault="00D94FF1" w:rsidP="00F506F9">
      <w:pPr>
        <w:pStyle w:val="af8"/>
        <w:spacing w:before="0" w:beforeAutospacing="0" w:after="0" w:afterAutospacing="0" w:line="276" w:lineRule="auto"/>
        <w:ind w:firstLine="709"/>
        <w:contextualSpacing/>
        <w:jc w:val="both"/>
      </w:pPr>
      <w:r w:rsidRPr="002468DA">
        <w:t>При воспитании силы, быстроты и ловкости повторные нагрузки сочетаются обычно с полными и «минимакс» интервалами. При воспитании выносливости используются все типы интервалов отдыха.</w:t>
      </w:r>
    </w:p>
    <w:p w:rsidR="00D94FF1" w:rsidRPr="00F506F9" w:rsidRDefault="00D94FF1" w:rsidP="00F506F9">
      <w:pPr>
        <w:pStyle w:val="af8"/>
        <w:spacing w:before="0" w:beforeAutospacing="0" w:after="0" w:afterAutospacing="0" w:line="276" w:lineRule="auto"/>
        <w:ind w:firstLine="709"/>
        <w:contextualSpacing/>
        <w:jc w:val="both"/>
        <w:rPr>
          <w:highlight w:val="yellow"/>
        </w:rPr>
      </w:pPr>
      <w:r w:rsidRPr="002468DA">
        <w:lastRenderedPageBreak/>
        <w:t>По характеру поведения спортсмена отдых между отдельными упражнениями может быть активным и пассивным. При пассивном отдыхе спортсмен не выполняет никакой работы, при активном – заполняет паузы дополнительной деятельностью. Эффект активного отдыха зависит прежде всего от характера утомления: он не обнаруживается при легкой предшествующей работе и постепенно возрастает с увеличением ее интенсивности. Мало интенсивная работа в паузах оказывает тем большее положительное воздействие, чем выше была интенсивность предшествующих упражнений.</w:t>
      </w:r>
    </w:p>
    <w:p w:rsidR="00D94FF1" w:rsidRPr="002468DA" w:rsidRDefault="00D94FF1" w:rsidP="00F506F9">
      <w:pPr>
        <w:pStyle w:val="af8"/>
        <w:spacing w:before="0" w:beforeAutospacing="0" w:after="0" w:afterAutospacing="0" w:line="276" w:lineRule="auto"/>
        <w:ind w:firstLine="709"/>
        <w:contextualSpacing/>
        <w:jc w:val="both"/>
      </w:pPr>
      <w:r w:rsidRPr="002468DA">
        <w:t>По сравнению с интервалами отдыха между упражнениями интервалы отдыха между занятиями более существенно влияют на процессы восстановления, долговременной адаптации организма к тренировочным нагрузкам.</w:t>
      </w:r>
    </w:p>
    <w:p w:rsidR="00D94FF1" w:rsidRPr="002468DA" w:rsidRDefault="00D94FF1" w:rsidP="00F506F9">
      <w:pPr>
        <w:pStyle w:val="af8"/>
        <w:spacing w:before="0" w:beforeAutospacing="0" w:after="0" w:afterAutospacing="0" w:line="276" w:lineRule="auto"/>
        <w:ind w:firstLine="709"/>
        <w:contextualSpacing/>
        <w:jc w:val="both"/>
      </w:pPr>
      <w:r w:rsidRPr="002468DA">
        <w:t>Гетерохронность (неодновременность) восстановления различных функциональных возможностей организма после тренировочных нагрузок и гетерохронность адаптационных процессов позволяют в принципе тренироваться ежедневно и не один раз в день без каких-либо явлений переутомления и перетренировки.</w:t>
      </w:r>
    </w:p>
    <w:p w:rsidR="00D94FF1" w:rsidRPr="002468DA" w:rsidRDefault="00D94FF1" w:rsidP="00F506F9">
      <w:pPr>
        <w:pStyle w:val="af8"/>
        <w:spacing w:before="0" w:beforeAutospacing="0" w:after="0" w:afterAutospacing="0" w:line="276" w:lineRule="auto"/>
        <w:ind w:firstLine="709"/>
        <w:contextualSpacing/>
        <w:jc w:val="both"/>
      </w:pPr>
      <w:r w:rsidRPr="002468DA">
        <w:t>Эффект этих воздействий непостоянен и зависит от продолжительности нагрузки и ее направленности, а также величины.</w:t>
      </w:r>
    </w:p>
    <w:p w:rsidR="00D94FF1" w:rsidRPr="002468DA" w:rsidRDefault="00D94FF1" w:rsidP="00F506F9">
      <w:pPr>
        <w:pStyle w:val="af8"/>
        <w:spacing w:before="0" w:beforeAutospacing="0" w:after="0" w:afterAutospacing="0" w:line="276" w:lineRule="auto"/>
        <w:ind w:firstLine="709"/>
        <w:contextualSpacing/>
        <w:jc w:val="both"/>
      </w:pPr>
      <w:r w:rsidRPr="002468DA">
        <w:t>В связи с этим различают ближний тренировочный эффект (БТЭ), следовой тренировочный эффект (СТЭ) и кумулятивный тренировочный эффект (КТЭ).</w:t>
      </w:r>
    </w:p>
    <w:p w:rsidR="00D94FF1" w:rsidRPr="002468DA" w:rsidRDefault="00D94FF1" w:rsidP="00F506F9">
      <w:pPr>
        <w:pStyle w:val="af8"/>
        <w:spacing w:before="0" w:beforeAutospacing="0" w:after="0" w:afterAutospacing="0" w:line="276" w:lineRule="auto"/>
        <w:ind w:firstLine="709"/>
        <w:contextualSpacing/>
        <w:jc w:val="both"/>
      </w:pPr>
      <w:r w:rsidRPr="002468DA">
        <w:t>БТЭ характеризуется процессами, происходящими в организме непосредственно при выполнении упражнений, и теми изменениями функционального состояния, которые возникают в конце упражнения или занятия. СТЭ является последствием выполнения упражнения, с одной стороны, и ответным реагированием систем организма на данное упражнение или занятие – с другой.</w:t>
      </w:r>
    </w:p>
    <w:p w:rsidR="00D94FF1" w:rsidRPr="002468DA" w:rsidRDefault="00D94FF1" w:rsidP="00146B1C">
      <w:pPr>
        <w:pStyle w:val="af8"/>
        <w:spacing w:before="0" w:beforeAutospacing="0" w:after="0" w:afterAutospacing="0" w:line="276" w:lineRule="auto"/>
        <w:ind w:firstLine="709"/>
        <w:contextualSpacing/>
        <w:jc w:val="both"/>
      </w:pPr>
      <w:r w:rsidRPr="002468DA">
        <w:t>По окончании упражнения или занятия в период последующего отдыха начинается следовой процесс, представляющий собой фазу относительной нормализации функционального состояния организма и его работоспособности. В зависимости от начала повторной нагрузки организм может находиться в состоянии недовосстановления, возвращения к исходной работоспособности или в состоянии суперкомпенсации, т.е. более высокой р</w:t>
      </w:r>
      <w:r w:rsidR="00146B1C" w:rsidRPr="002468DA">
        <w:t>аботоспособности, чем исходная.</w:t>
      </w:r>
    </w:p>
    <w:p w:rsidR="00D94FF1" w:rsidRPr="002468DA" w:rsidRDefault="00D94FF1" w:rsidP="00146B1C">
      <w:pPr>
        <w:pStyle w:val="af8"/>
        <w:spacing w:before="0" w:beforeAutospacing="0" w:after="0" w:afterAutospacing="0" w:line="276" w:lineRule="auto"/>
        <w:ind w:firstLine="709"/>
        <w:contextualSpacing/>
        <w:jc w:val="both"/>
      </w:pPr>
      <w:r w:rsidRPr="002468DA">
        <w:t xml:space="preserve">При регулярной тренировке следовые эффекты каждого тренировочного занятия или соревнования, постоянно накладываясь друг на друга, суммируются, в результате чего возникает кумулятивный тренировочный эффект, который не сводится к эффектам отдельных упражнений или занятий, а представляет собой производное от совокупности различных следовых эффектов и приводит к существенным адаптационным (приспособительным) изменениям в состоянии организма спортсмена, увеличению его функциональных возможностей </w:t>
      </w:r>
      <w:r w:rsidR="00146B1C" w:rsidRPr="002468DA">
        <w:t>и спортивной работоспособности.</w:t>
      </w:r>
    </w:p>
    <w:p w:rsidR="00D94FF1" w:rsidRPr="002468DA" w:rsidRDefault="00D94FF1" w:rsidP="00F506F9">
      <w:pPr>
        <w:pStyle w:val="af8"/>
        <w:spacing w:before="0" w:beforeAutospacing="0" w:after="0" w:afterAutospacing="0" w:line="276" w:lineRule="auto"/>
        <w:ind w:firstLine="709"/>
        <w:contextualSpacing/>
        <w:jc w:val="both"/>
      </w:pPr>
      <w:r w:rsidRPr="002468DA">
        <w:t>Продолжительность и степень изменения отдельных параметров нагрузки в различных фазах ее волнообразных колебаний зависит от:</w:t>
      </w:r>
    </w:p>
    <w:p w:rsidR="00D94FF1" w:rsidRPr="002468DA" w:rsidRDefault="00D94FF1" w:rsidP="008C5992">
      <w:pPr>
        <w:pStyle w:val="af8"/>
        <w:numPr>
          <w:ilvl w:val="0"/>
          <w:numId w:val="17"/>
        </w:numPr>
        <w:spacing w:before="0" w:beforeAutospacing="0" w:after="0" w:afterAutospacing="0" w:line="276" w:lineRule="auto"/>
        <w:contextualSpacing/>
        <w:jc w:val="both"/>
      </w:pPr>
      <w:r w:rsidRPr="002468DA">
        <w:t>абсолютной величины нагрузок;</w:t>
      </w:r>
    </w:p>
    <w:p w:rsidR="00D94FF1" w:rsidRPr="002468DA" w:rsidRDefault="00D94FF1" w:rsidP="008C5992">
      <w:pPr>
        <w:pStyle w:val="af8"/>
        <w:numPr>
          <w:ilvl w:val="0"/>
          <w:numId w:val="17"/>
        </w:numPr>
        <w:spacing w:before="0" w:beforeAutospacing="0" w:after="0" w:afterAutospacing="0" w:line="276" w:lineRule="auto"/>
        <w:contextualSpacing/>
        <w:jc w:val="both"/>
      </w:pPr>
      <w:r w:rsidRPr="002468DA">
        <w:t>уровня и темпов развития тренированности спортсмена;</w:t>
      </w:r>
    </w:p>
    <w:p w:rsidR="00D94FF1" w:rsidRPr="002468DA" w:rsidRDefault="00D94FF1" w:rsidP="008C5992">
      <w:pPr>
        <w:pStyle w:val="af8"/>
        <w:numPr>
          <w:ilvl w:val="0"/>
          <w:numId w:val="17"/>
        </w:numPr>
        <w:spacing w:before="0" w:beforeAutospacing="0" w:after="0" w:afterAutospacing="0" w:line="276" w:lineRule="auto"/>
        <w:contextualSpacing/>
        <w:jc w:val="both"/>
      </w:pPr>
      <w:r w:rsidRPr="002468DA">
        <w:t>особенностей вида спорта;</w:t>
      </w:r>
    </w:p>
    <w:p w:rsidR="00D94FF1" w:rsidRPr="002468DA" w:rsidRDefault="00146B1C" w:rsidP="008C5992">
      <w:pPr>
        <w:pStyle w:val="af8"/>
        <w:numPr>
          <w:ilvl w:val="0"/>
          <w:numId w:val="17"/>
        </w:numPr>
        <w:spacing w:before="0" w:beforeAutospacing="0" w:after="0" w:afterAutospacing="0" w:line="276" w:lineRule="auto"/>
        <w:contextualSpacing/>
        <w:jc w:val="both"/>
      </w:pPr>
      <w:r w:rsidRPr="002468DA">
        <w:t>этапов и периодов тренировки.</w:t>
      </w:r>
    </w:p>
    <w:p w:rsidR="00D94FF1" w:rsidRPr="002468DA" w:rsidRDefault="00D94FF1" w:rsidP="00146B1C">
      <w:pPr>
        <w:pStyle w:val="af8"/>
        <w:spacing w:before="0" w:beforeAutospacing="0" w:after="0" w:afterAutospacing="0" w:line="276" w:lineRule="auto"/>
        <w:ind w:firstLine="709"/>
        <w:contextualSpacing/>
        <w:jc w:val="both"/>
      </w:pPr>
      <w:r w:rsidRPr="002468DA">
        <w:t xml:space="preserve">На этапах, непосредственно предшествующих основным соревнованиям, волнообразное изменение нагрузок обусловлено в первую очередь закономерностями «запаздывающей трансформации» кумулятивного эффекта тренировки. Внешне феномен запаздывающей трансформации проявляется в том, что пики спортивных результатов как бы отстают во времени от пиков объема тренировочных нагрузок: ускорение роста результата наблюдается не в тот момент, когда объем нагрузок достигает особенно значительных величин, а после того как он </w:t>
      </w:r>
      <w:r w:rsidRPr="002468DA">
        <w:lastRenderedPageBreak/>
        <w:t>стабилизировался или снизился. Отсюда в процессе подготовки к соревнованиям на первый план выдвигается проблема регулирования динамики нагрузки с таким расчетом, чтобы их общий эффект трансформировался в спортивны</w:t>
      </w:r>
      <w:r w:rsidR="00146B1C" w:rsidRPr="002468DA">
        <w:t>й результат в намеченные сроки.</w:t>
      </w:r>
    </w:p>
    <w:p w:rsidR="00D94FF1" w:rsidRPr="002468DA" w:rsidRDefault="00D94FF1" w:rsidP="00F506F9">
      <w:pPr>
        <w:pStyle w:val="af8"/>
        <w:spacing w:before="0" w:beforeAutospacing="0" w:after="0" w:afterAutospacing="0" w:line="276" w:lineRule="auto"/>
        <w:ind w:firstLine="709"/>
        <w:contextualSpacing/>
        <w:jc w:val="both"/>
      </w:pPr>
      <w:r w:rsidRPr="002468DA">
        <w:t>Из логики соотношений параметров объема и интенсивности нагрузок можно вывести следующие правила, касающиеся их динамики в тренировке:</w:t>
      </w:r>
    </w:p>
    <w:p w:rsidR="00D94FF1" w:rsidRPr="002468DA" w:rsidRDefault="00D94FF1" w:rsidP="00F506F9">
      <w:pPr>
        <w:pStyle w:val="af8"/>
        <w:spacing w:before="0" w:beforeAutospacing="0" w:after="0" w:afterAutospacing="0" w:line="276" w:lineRule="auto"/>
        <w:ind w:firstLine="709"/>
        <w:contextualSpacing/>
        <w:jc w:val="both"/>
      </w:pPr>
      <w:r w:rsidRPr="002468DA">
        <w:t>1) чем меньше частота и интенсивность тренировочных занятий, тем продолжительнее может быть фаза (этап) неуклонного нарастания нагрузок, но степень их прироста каждый раз незначительна;</w:t>
      </w:r>
    </w:p>
    <w:p w:rsidR="00D94FF1" w:rsidRPr="002468DA" w:rsidRDefault="00D94FF1" w:rsidP="00F506F9">
      <w:pPr>
        <w:pStyle w:val="af8"/>
        <w:spacing w:before="0" w:beforeAutospacing="0" w:after="0" w:afterAutospacing="0" w:line="276" w:lineRule="auto"/>
        <w:ind w:firstLine="709"/>
        <w:contextualSpacing/>
        <w:jc w:val="both"/>
      </w:pPr>
      <w:r w:rsidRPr="002468DA">
        <w:t>2) чем плотнее режим нагрузок и отдыха в тренировке и чем выше общая интенсивность нагрузок, тем короче периоды волнообразных колебаний в их динамике, тем чаще появляются в ней «волны»;</w:t>
      </w:r>
    </w:p>
    <w:p w:rsidR="00D94FF1" w:rsidRPr="002468DA" w:rsidRDefault="00D94FF1" w:rsidP="00F506F9">
      <w:pPr>
        <w:pStyle w:val="af8"/>
        <w:spacing w:before="0" w:beforeAutospacing="0" w:after="0" w:afterAutospacing="0" w:line="276" w:lineRule="auto"/>
        <w:ind w:firstLine="709"/>
        <w:contextualSpacing/>
        <w:jc w:val="both"/>
      </w:pPr>
      <w:r w:rsidRPr="002468DA">
        <w:t>3) на этапах особенно значительного увеличения суммарного объема нагрузок (что бывает необходимо для обеспечения долговременных адаптации морфофункционального характера) доля нагрузок высокой интенсивности и степень ее увеличения лимитированы тем больше, чем значительнее возрастает суммарный объем нагрузок, и наоборот;</w:t>
      </w:r>
    </w:p>
    <w:p w:rsidR="00D94FF1" w:rsidRPr="00F506F9" w:rsidRDefault="00D94FF1" w:rsidP="00F506F9">
      <w:pPr>
        <w:pStyle w:val="af8"/>
        <w:spacing w:before="0" w:beforeAutospacing="0" w:after="0" w:afterAutospacing="0" w:line="276" w:lineRule="auto"/>
        <w:ind w:firstLine="709"/>
        <w:contextualSpacing/>
        <w:jc w:val="both"/>
      </w:pPr>
      <w:r w:rsidRPr="002468DA">
        <w:t>4) на этапах особенно значительного увеличения суммарной интенсивности нагрузок (что необходимо для ускорения темпов развития специальной тренированности) их общий объем лимитирован тем больше, чем значительнее возрастают относительная и абсолютная интенсивность.</w:t>
      </w:r>
    </w:p>
    <w:p w:rsidR="0068119A" w:rsidRPr="007E634F" w:rsidRDefault="0068119A" w:rsidP="002468DA">
      <w:pPr>
        <w:autoSpaceDE w:val="0"/>
        <w:autoSpaceDN w:val="0"/>
        <w:adjustRightInd w:val="0"/>
        <w:spacing w:line="276" w:lineRule="auto"/>
        <w:ind w:firstLine="709"/>
        <w:contextualSpacing/>
        <w:jc w:val="both"/>
        <w:rPr>
          <w:rFonts w:ascii="Times New Roman" w:hAnsi="Times New Roman"/>
          <w:color w:val="000000" w:themeColor="text1"/>
          <w:sz w:val="24"/>
        </w:rPr>
      </w:pPr>
    </w:p>
    <w:p w:rsidR="0068119A" w:rsidRPr="002468DA" w:rsidRDefault="00D94FF1" w:rsidP="002468DA">
      <w:pPr>
        <w:autoSpaceDE w:val="0"/>
        <w:autoSpaceDN w:val="0"/>
        <w:adjustRightInd w:val="0"/>
        <w:spacing w:line="276" w:lineRule="auto"/>
        <w:ind w:firstLine="709"/>
        <w:contextualSpacing/>
        <w:jc w:val="both"/>
        <w:rPr>
          <w:rFonts w:ascii="Times New Roman" w:hAnsi="Times New Roman"/>
          <w:b/>
          <w:i/>
          <w:color w:val="000000" w:themeColor="text1"/>
          <w:sz w:val="26"/>
          <w:szCs w:val="26"/>
        </w:rPr>
      </w:pPr>
      <w:r w:rsidRPr="002468DA">
        <w:rPr>
          <w:rFonts w:ascii="Times New Roman" w:hAnsi="Times New Roman"/>
          <w:b/>
          <w:i/>
          <w:color w:val="000000" w:themeColor="text1"/>
          <w:sz w:val="26"/>
          <w:szCs w:val="26"/>
        </w:rPr>
        <w:t>1</w:t>
      </w:r>
      <w:r w:rsidR="0068119A" w:rsidRPr="002468DA">
        <w:rPr>
          <w:rFonts w:ascii="Times New Roman" w:hAnsi="Times New Roman"/>
          <w:b/>
          <w:i/>
          <w:color w:val="000000" w:themeColor="text1"/>
          <w:sz w:val="26"/>
          <w:szCs w:val="26"/>
        </w:rPr>
        <w:t xml:space="preserve">.7. </w:t>
      </w:r>
      <w:r w:rsidR="007E634F" w:rsidRPr="002468DA">
        <w:rPr>
          <w:rFonts w:ascii="Times New Roman" w:hAnsi="Times New Roman"/>
          <w:b/>
          <w:i/>
          <w:color w:val="000000" w:themeColor="text1"/>
          <w:sz w:val="26"/>
          <w:szCs w:val="26"/>
        </w:rPr>
        <w:t>Минимальный и предельный объем соревновательной деятельности</w:t>
      </w:r>
    </w:p>
    <w:p w:rsidR="0068119A" w:rsidRPr="008236CD" w:rsidRDefault="0068119A" w:rsidP="002468DA">
      <w:pPr>
        <w:autoSpaceDE w:val="0"/>
        <w:autoSpaceDN w:val="0"/>
        <w:adjustRightInd w:val="0"/>
        <w:spacing w:line="276" w:lineRule="auto"/>
        <w:ind w:firstLine="709"/>
        <w:contextualSpacing/>
        <w:jc w:val="both"/>
        <w:rPr>
          <w:rFonts w:ascii="Times New Roman" w:hAnsi="Times New Roman"/>
          <w:b/>
          <w:color w:val="000000" w:themeColor="text1"/>
          <w:sz w:val="24"/>
        </w:rPr>
      </w:pPr>
    </w:p>
    <w:p w:rsidR="00D94FF1" w:rsidRPr="002468DA" w:rsidRDefault="00D94FF1" w:rsidP="002468DA">
      <w:pPr>
        <w:spacing w:line="276" w:lineRule="auto"/>
        <w:ind w:firstLine="709"/>
        <w:contextualSpacing/>
        <w:jc w:val="both"/>
        <w:rPr>
          <w:rFonts w:ascii="Times New Roman" w:hAnsi="Times New Roman"/>
          <w:b/>
          <w:i/>
          <w:sz w:val="26"/>
          <w:szCs w:val="26"/>
          <w:u w:val="single"/>
        </w:rPr>
      </w:pPr>
      <w:r w:rsidRPr="002468DA">
        <w:rPr>
          <w:rFonts w:ascii="Times New Roman" w:hAnsi="Times New Roman"/>
          <w:sz w:val="24"/>
        </w:rPr>
        <w:t xml:space="preserve">Обязательным компонентом подготовки юных </w:t>
      </w:r>
      <w:r w:rsidR="002468DA">
        <w:rPr>
          <w:rFonts w:ascii="Times New Roman" w:hAnsi="Times New Roman"/>
          <w:sz w:val="24"/>
        </w:rPr>
        <w:t>спортсменов</w:t>
      </w:r>
      <w:r w:rsidRPr="002468DA">
        <w:rPr>
          <w:rFonts w:ascii="Times New Roman" w:hAnsi="Times New Roman"/>
          <w:sz w:val="24"/>
        </w:rPr>
        <w:t xml:space="preserve"> являются соревнования. В спортивной школе предусматриваются соревнования ДЮСШ, городские, республиканские, всероссийские соревнования с участием команд различных возрастных групп. </w:t>
      </w:r>
    </w:p>
    <w:p w:rsidR="00D94FF1" w:rsidRPr="00D94FF1" w:rsidRDefault="00D94FF1" w:rsidP="002468DA">
      <w:pPr>
        <w:spacing w:line="276" w:lineRule="auto"/>
        <w:ind w:firstLine="709"/>
        <w:contextualSpacing/>
        <w:jc w:val="both"/>
        <w:rPr>
          <w:rFonts w:ascii="Times New Roman" w:hAnsi="Times New Roman"/>
          <w:sz w:val="24"/>
          <w:highlight w:val="yellow"/>
        </w:rPr>
      </w:pPr>
      <w:r w:rsidRPr="00F321B6">
        <w:rPr>
          <w:rFonts w:ascii="Times New Roman" w:hAnsi="Times New Roman"/>
          <w:sz w:val="24"/>
        </w:rPr>
        <w:t>В таблице 4 отражены</w:t>
      </w:r>
      <w:r w:rsidRPr="002468DA">
        <w:rPr>
          <w:rFonts w:ascii="Times New Roman" w:hAnsi="Times New Roman"/>
          <w:sz w:val="24"/>
        </w:rPr>
        <w:t xml:space="preserve"> планируемые показатели соревновательной деятельности, минимальный и предельный объем соревновательной деятельности. </w:t>
      </w:r>
    </w:p>
    <w:p w:rsidR="002468DA" w:rsidRDefault="00D94FF1" w:rsidP="002468DA">
      <w:pPr>
        <w:spacing w:line="276" w:lineRule="auto"/>
        <w:ind w:firstLine="709"/>
        <w:contextualSpacing/>
        <w:jc w:val="both"/>
        <w:rPr>
          <w:rFonts w:ascii="Times New Roman" w:hAnsi="Times New Roman"/>
          <w:sz w:val="24"/>
        </w:rPr>
      </w:pPr>
      <w:r w:rsidRPr="002468DA">
        <w:rPr>
          <w:rFonts w:ascii="Times New Roman" w:hAnsi="Times New Roman"/>
          <w:sz w:val="24"/>
          <w:u w:val="single"/>
        </w:rPr>
        <w:t>Контрольные соревнования</w:t>
      </w:r>
      <w:r w:rsidRPr="002468DA">
        <w:rPr>
          <w:rFonts w:ascii="Times New Roman" w:hAnsi="Times New Roman"/>
          <w:sz w:val="24"/>
        </w:rPr>
        <w:t xml:space="preserve"> проводятся с целью контроля за уровнем подготовленности спортсменов. В них проверяется эффективность прошедшего этапа подготовки, оценивается уровень развития физических качеств, технического и тактического совершенства, интеллектуальных и психологических возможностей спортсмена, выявляются сильные и слабые стороны в структуре соревновательной деятельности. С учетом результатов контрольных соревнований разрабатывается программа последующей подготовки, предусматривающая устранение выявленных недостатков для успешного выступления в отборочных и основных соревнованиях.</w:t>
      </w:r>
      <w:r w:rsidR="002468DA">
        <w:rPr>
          <w:rFonts w:ascii="Times New Roman" w:hAnsi="Times New Roman"/>
          <w:sz w:val="24"/>
        </w:rPr>
        <w:t xml:space="preserve"> </w:t>
      </w:r>
    </w:p>
    <w:p w:rsidR="002468DA" w:rsidRDefault="00D94FF1" w:rsidP="002468DA">
      <w:pPr>
        <w:spacing w:line="276" w:lineRule="auto"/>
        <w:ind w:firstLine="709"/>
        <w:contextualSpacing/>
        <w:jc w:val="both"/>
        <w:rPr>
          <w:rFonts w:ascii="Times New Roman" w:hAnsi="Times New Roman"/>
          <w:sz w:val="24"/>
        </w:rPr>
      </w:pPr>
      <w:r w:rsidRPr="002468DA">
        <w:rPr>
          <w:rFonts w:ascii="Times New Roman" w:hAnsi="Times New Roman"/>
          <w:sz w:val="24"/>
        </w:rPr>
        <w:t xml:space="preserve"> </w:t>
      </w:r>
      <w:r w:rsidRPr="002468DA">
        <w:rPr>
          <w:rFonts w:ascii="Times New Roman" w:hAnsi="Times New Roman"/>
          <w:sz w:val="24"/>
          <w:u w:val="single"/>
        </w:rPr>
        <w:t>Отборочные соревнования</w:t>
      </w:r>
      <w:r w:rsidRPr="002468DA">
        <w:rPr>
          <w:rFonts w:ascii="Times New Roman" w:hAnsi="Times New Roman"/>
          <w:sz w:val="24"/>
        </w:rPr>
        <w:t>. По результатам этих соревнований комплектуют сборные команды, отбирают участников основных соревнования.</w:t>
      </w:r>
    </w:p>
    <w:p w:rsidR="00D94FF1" w:rsidRPr="003F7A94" w:rsidRDefault="00D94FF1" w:rsidP="002468DA">
      <w:pPr>
        <w:spacing w:line="276" w:lineRule="auto"/>
        <w:ind w:firstLine="709"/>
        <w:contextualSpacing/>
        <w:jc w:val="both"/>
        <w:rPr>
          <w:rFonts w:ascii="Times New Roman" w:hAnsi="Times New Roman"/>
          <w:sz w:val="24"/>
        </w:rPr>
      </w:pPr>
      <w:r w:rsidRPr="002468DA">
        <w:rPr>
          <w:rFonts w:ascii="Times New Roman" w:hAnsi="Times New Roman"/>
          <w:sz w:val="24"/>
          <w:u w:val="single"/>
        </w:rPr>
        <w:t>Основные соревнования</w:t>
      </w:r>
      <w:r w:rsidRPr="002468DA">
        <w:rPr>
          <w:rFonts w:ascii="Times New Roman" w:hAnsi="Times New Roman"/>
          <w:sz w:val="24"/>
        </w:rPr>
        <w:t>. Целью участия в этих соревнованиях является достижение победы или завоевание возможно более высокого места. В них спортсмены ориентируются на достижение максимально высоких результатов, полную мобилизацию и проявление физических, технических, тактических и психических возможностей.</w:t>
      </w:r>
      <w:r w:rsidRPr="003F7A94">
        <w:rPr>
          <w:rFonts w:ascii="Times New Roman" w:hAnsi="Times New Roman"/>
          <w:sz w:val="24"/>
        </w:rPr>
        <w:t xml:space="preserve"> </w:t>
      </w:r>
    </w:p>
    <w:p w:rsidR="0068119A" w:rsidRPr="002468DA" w:rsidRDefault="0068119A" w:rsidP="002468DA">
      <w:pPr>
        <w:autoSpaceDE w:val="0"/>
        <w:autoSpaceDN w:val="0"/>
        <w:adjustRightInd w:val="0"/>
        <w:spacing w:line="276" w:lineRule="auto"/>
        <w:ind w:firstLine="709"/>
        <w:contextualSpacing/>
        <w:jc w:val="both"/>
        <w:rPr>
          <w:rFonts w:ascii="Times New Roman" w:hAnsi="Times New Roman"/>
          <w:color w:val="000000" w:themeColor="text1"/>
          <w:sz w:val="24"/>
        </w:rPr>
      </w:pPr>
    </w:p>
    <w:p w:rsidR="002468DA" w:rsidRDefault="00800A9B" w:rsidP="00D960A9">
      <w:pPr>
        <w:spacing w:line="276" w:lineRule="auto"/>
        <w:ind w:firstLine="709"/>
        <w:contextualSpacing/>
        <w:jc w:val="both"/>
        <w:rPr>
          <w:rFonts w:ascii="Times New Roman" w:hAnsi="Times New Roman"/>
          <w:b/>
          <w:i/>
          <w:sz w:val="26"/>
          <w:szCs w:val="26"/>
          <w:u w:val="single"/>
        </w:rPr>
      </w:pPr>
      <w:r>
        <w:rPr>
          <w:rFonts w:ascii="Times New Roman" w:hAnsi="Times New Roman"/>
          <w:b/>
          <w:i/>
          <w:sz w:val="26"/>
          <w:szCs w:val="26"/>
          <w:u w:val="single"/>
        </w:rPr>
        <w:t>1.8.</w:t>
      </w:r>
      <w:r w:rsidR="00D94FF1" w:rsidRPr="00D960A9">
        <w:rPr>
          <w:rFonts w:ascii="Times New Roman" w:hAnsi="Times New Roman"/>
          <w:b/>
          <w:i/>
          <w:sz w:val="26"/>
          <w:szCs w:val="26"/>
          <w:u w:val="single"/>
        </w:rPr>
        <w:t xml:space="preserve"> Требования к экипировке, спортивному инвентарю и оборудованию</w:t>
      </w:r>
    </w:p>
    <w:p w:rsidR="00D960A9" w:rsidRPr="00D960A9" w:rsidRDefault="00D960A9" w:rsidP="00D960A9">
      <w:pPr>
        <w:spacing w:line="276" w:lineRule="auto"/>
        <w:ind w:firstLine="709"/>
        <w:contextualSpacing/>
        <w:jc w:val="both"/>
        <w:rPr>
          <w:rFonts w:ascii="Times New Roman" w:hAnsi="Times New Roman"/>
          <w:b/>
          <w:i/>
          <w:sz w:val="26"/>
          <w:szCs w:val="26"/>
          <w:u w:val="single"/>
        </w:rPr>
      </w:pP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Требования к материально-технической базе и инфраструктуре организаций, осуществляющих спортивную подготовку, и иным условиям:</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тренировочного спортивного зала;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теннисного стола;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lastRenderedPageBreak/>
        <w:t>- наличие ракетки для настольного тенниса;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мячи для настольного тенниса;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Гантели переменной массы;</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Мяч набивной (медицинбол);</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Перекладина гимнастическая;</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Стенка гимнастическая;</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Скамейка гимнастическая</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раздевалок, душевых;</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наличие медицинского кабинета, оборудованного в соответствии с приказом Минздравсоцразвития России от </w:t>
      </w:r>
      <w:smartTag w:uri="urn:schemas-microsoft-com:office:smarttags" w:element="date">
        <w:smartTagPr>
          <w:attr w:name="Year" w:val="2010"/>
          <w:attr w:name="Day" w:val="09"/>
          <w:attr w:name="Month" w:val="08"/>
          <w:attr w:name="ls" w:val="trans"/>
        </w:smartTagPr>
        <w:r w:rsidRPr="00D960A9">
          <w:rPr>
            <w:rFonts w:ascii="Times New Roman" w:hAnsi="Times New Roman" w:cs="Times New Roman"/>
            <w:sz w:val="24"/>
            <w:szCs w:val="24"/>
          </w:rPr>
          <w:t>09.08.2010</w:t>
        </w:r>
      </w:smartTag>
      <w:r w:rsidRPr="00D960A9">
        <w:rPr>
          <w:rFonts w:ascii="Times New Roman" w:hAnsi="Times New Roman" w:cs="Times New Roman"/>
          <w:sz w:val="24"/>
          <w:szCs w:val="24"/>
        </w:rPr>
        <w:t xml:space="preserve"> № 613н "Об утверждении Порядка оказания медицинской помощи при проведении физкультурных и спортивных мероприятий" (зарегистрирован Минюстом России </w:t>
      </w:r>
      <w:smartTag w:uri="urn:schemas-microsoft-com:office:smarttags" w:element="date">
        <w:smartTagPr>
          <w:attr w:name="Year" w:val="2010"/>
          <w:attr w:name="Day" w:val="14"/>
          <w:attr w:name="Month" w:val="09"/>
          <w:attr w:name="ls" w:val="trans"/>
        </w:smartTagPr>
        <w:r w:rsidRPr="00D960A9">
          <w:rPr>
            <w:rFonts w:ascii="Times New Roman" w:hAnsi="Times New Roman" w:cs="Times New Roman"/>
            <w:sz w:val="24"/>
            <w:szCs w:val="24"/>
          </w:rPr>
          <w:t>14.09.2010</w:t>
        </w:r>
      </w:smartTag>
      <w:r w:rsidRPr="00D960A9">
        <w:rPr>
          <w:rFonts w:ascii="Times New Roman" w:hAnsi="Times New Roman" w:cs="Times New Roman"/>
          <w:sz w:val="24"/>
          <w:szCs w:val="24"/>
        </w:rPr>
        <w:t>, регистрационный N 18428);</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обеспечение </w:t>
      </w:r>
      <w:r w:rsidRPr="00F321B6">
        <w:rPr>
          <w:rFonts w:ascii="Times New Roman" w:hAnsi="Times New Roman" w:cs="Times New Roman"/>
          <w:sz w:val="24"/>
          <w:szCs w:val="24"/>
        </w:rPr>
        <w:t xml:space="preserve">оборудованием и спортивным инвентарем, необходимым для прохождения спортивной подготовки </w:t>
      </w:r>
      <w:r w:rsidR="00F321B6" w:rsidRPr="00F321B6">
        <w:rPr>
          <w:rFonts w:ascii="Times New Roman" w:hAnsi="Times New Roman" w:cs="Times New Roman"/>
          <w:sz w:val="24"/>
          <w:szCs w:val="24"/>
        </w:rPr>
        <w:t>(таблица 6,7</w:t>
      </w:r>
      <w:r w:rsidRPr="00F321B6">
        <w:rPr>
          <w:rFonts w:ascii="Times New Roman" w:hAnsi="Times New Roman" w:cs="Times New Roman"/>
          <w:sz w:val="24"/>
          <w:szCs w:val="24"/>
        </w:rPr>
        <w:t>);</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xml:space="preserve">- обеспечение спортивной экипировкой </w:t>
      </w:r>
      <w:r w:rsidR="00F321B6" w:rsidRPr="00F321B6">
        <w:rPr>
          <w:rFonts w:ascii="Times New Roman" w:hAnsi="Times New Roman" w:cs="Times New Roman"/>
          <w:sz w:val="24"/>
          <w:szCs w:val="24"/>
        </w:rPr>
        <w:t>(таблица 8</w:t>
      </w:r>
      <w:r w:rsidRPr="00F321B6">
        <w:rPr>
          <w:rFonts w:ascii="Times New Roman" w:hAnsi="Times New Roman" w:cs="Times New Roman"/>
          <w:sz w:val="24"/>
          <w:szCs w:val="24"/>
        </w:rPr>
        <w:t>);</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обеспечение проезда к месту проведения спортивных мероприятий и обратно;</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обеспечение питанием и проживанием в период проведения спортивных мероприятий;</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осуществление медицинского обеспечения лиц, проходящих спортивную подготовку, в том числе организацию систематического медицинского контроля.</w:t>
      </w:r>
    </w:p>
    <w:p w:rsidR="00D94FF1" w:rsidRPr="00F321B6" w:rsidRDefault="00D94FF1" w:rsidP="00D960A9">
      <w:pPr>
        <w:spacing w:line="276" w:lineRule="auto"/>
        <w:ind w:firstLine="709"/>
        <w:contextualSpacing/>
        <w:jc w:val="both"/>
        <w:rPr>
          <w:rFonts w:ascii="Times New Roman" w:hAnsi="Times New Roman"/>
          <w:sz w:val="24"/>
        </w:rPr>
      </w:pPr>
      <w:r w:rsidRPr="00F321B6">
        <w:rPr>
          <w:rFonts w:ascii="Times New Roman" w:hAnsi="Times New Roman"/>
          <w:sz w:val="24"/>
        </w:rPr>
        <w:t>Организации, осуществляющие спортивную подготовку должны обеспечить соблюдение требований к экипировке, спортивному инвентарю и оборудованию.</w:t>
      </w:r>
    </w:p>
    <w:p w:rsidR="00C10043" w:rsidRPr="00F321B6" w:rsidRDefault="00C10043" w:rsidP="008B552D">
      <w:pPr>
        <w:autoSpaceDE w:val="0"/>
        <w:autoSpaceDN w:val="0"/>
        <w:adjustRightInd w:val="0"/>
        <w:rPr>
          <w:rFonts w:ascii="Times New Roman" w:hAnsi="Times New Roman"/>
          <w:sz w:val="24"/>
          <w:u w:val="single"/>
        </w:rPr>
      </w:pPr>
    </w:p>
    <w:p w:rsidR="00C10043" w:rsidRPr="00F321B6" w:rsidRDefault="00C10043" w:rsidP="00D94FF1">
      <w:pPr>
        <w:autoSpaceDE w:val="0"/>
        <w:autoSpaceDN w:val="0"/>
        <w:adjustRightInd w:val="0"/>
        <w:ind w:firstLine="540"/>
        <w:jc w:val="center"/>
        <w:rPr>
          <w:rFonts w:ascii="Times New Roman" w:hAnsi="Times New Roman"/>
          <w:sz w:val="24"/>
          <w:u w:val="single"/>
        </w:rPr>
      </w:pPr>
    </w:p>
    <w:p w:rsidR="00D94FF1" w:rsidRPr="00F321B6" w:rsidRDefault="00D94FF1" w:rsidP="00D94FF1">
      <w:pPr>
        <w:autoSpaceDE w:val="0"/>
        <w:autoSpaceDN w:val="0"/>
        <w:adjustRightInd w:val="0"/>
        <w:ind w:firstLine="540"/>
        <w:jc w:val="center"/>
        <w:rPr>
          <w:rFonts w:ascii="Times New Roman" w:hAnsi="Times New Roman"/>
          <w:sz w:val="24"/>
          <w:u w:val="single"/>
        </w:rPr>
      </w:pPr>
      <w:r w:rsidRPr="00F321B6">
        <w:rPr>
          <w:rFonts w:ascii="Times New Roman" w:hAnsi="Times New Roman"/>
          <w:sz w:val="24"/>
          <w:u w:val="single"/>
        </w:rPr>
        <w:t xml:space="preserve">Оборудование и спортивный инвентарь, необходимые для прохождения </w:t>
      </w:r>
    </w:p>
    <w:p w:rsidR="00D94FF1" w:rsidRPr="00F321B6" w:rsidRDefault="00D94FF1" w:rsidP="00D94FF1">
      <w:pPr>
        <w:autoSpaceDE w:val="0"/>
        <w:autoSpaceDN w:val="0"/>
        <w:adjustRightInd w:val="0"/>
        <w:ind w:firstLine="540"/>
        <w:jc w:val="center"/>
        <w:rPr>
          <w:rFonts w:ascii="Times New Roman" w:hAnsi="Times New Roman"/>
          <w:sz w:val="24"/>
          <w:u w:val="single"/>
        </w:rPr>
      </w:pPr>
      <w:r w:rsidRPr="00F321B6">
        <w:rPr>
          <w:rFonts w:ascii="Times New Roman" w:hAnsi="Times New Roman"/>
          <w:sz w:val="24"/>
          <w:u w:val="single"/>
        </w:rPr>
        <w:t>спортивной подготовки</w:t>
      </w:r>
    </w:p>
    <w:p w:rsidR="00D94FF1" w:rsidRPr="00F321B6" w:rsidRDefault="00D94FF1" w:rsidP="00D94FF1">
      <w:pPr>
        <w:suppressAutoHyphens w:val="0"/>
        <w:autoSpaceDE w:val="0"/>
        <w:autoSpaceDN w:val="0"/>
        <w:adjustRightInd w:val="0"/>
        <w:ind w:right="-142"/>
        <w:jc w:val="center"/>
        <w:rPr>
          <w:rFonts w:ascii="Times New Roman" w:eastAsia="Calibri" w:hAnsi="Times New Roman"/>
          <w:kern w:val="0"/>
          <w:sz w:val="24"/>
          <w:u w:val="single"/>
          <w:lang w:eastAsia="en-US"/>
        </w:rPr>
      </w:pPr>
      <w:r w:rsidRPr="00F321B6">
        <w:rPr>
          <w:rFonts w:ascii="Times New Roman" w:eastAsia="Calibri" w:hAnsi="Times New Roman"/>
          <w:kern w:val="0"/>
          <w:sz w:val="24"/>
          <w:u w:val="single"/>
          <w:lang w:eastAsia="en-US"/>
        </w:rPr>
        <w:t>(приложение №11 к ФССП)</w:t>
      </w:r>
    </w:p>
    <w:p w:rsidR="00D94FF1" w:rsidRPr="00F321B6" w:rsidRDefault="00D94FF1" w:rsidP="00D94FF1">
      <w:pPr>
        <w:autoSpaceDE w:val="0"/>
        <w:autoSpaceDN w:val="0"/>
        <w:adjustRightInd w:val="0"/>
        <w:ind w:firstLine="540"/>
        <w:jc w:val="both"/>
        <w:rPr>
          <w:rFonts w:ascii="Times New Roman" w:hAnsi="Times New Roman"/>
          <w:b/>
          <w:sz w:val="24"/>
        </w:rPr>
      </w:pPr>
    </w:p>
    <w:p w:rsidR="00D94FF1" w:rsidRPr="00F321B6" w:rsidRDefault="00D94FF1" w:rsidP="00D94FF1">
      <w:pPr>
        <w:autoSpaceDE w:val="0"/>
        <w:autoSpaceDN w:val="0"/>
        <w:adjustRightInd w:val="0"/>
        <w:ind w:firstLine="540"/>
        <w:jc w:val="both"/>
        <w:rPr>
          <w:rFonts w:ascii="Times New Roman" w:hAnsi="Times New Roman"/>
          <w:b/>
          <w:sz w:val="24"/>
        </w:rPr>
      </w:pPr>
    </w:p>
    <w:p w:rsidR="00D94FF1" w:rsidRPr="00F321B6" w:rsidRDefault="00F321B6" w:rsidP="002468DA">
      <w:pPr>
        <w:autoSpaceDE w:val="0"/>
        <w:autoSpaceDN w:val="0"/>
        <w:adjustRightInd w:val="0"/>
        <w:jc w:val="right"/>
        <w:outlineLvl w:val="2"/>
        <w:rPr>
          <w:rFonts w:ascii="Times New Roman" w:hAnsi="Times New Roman"/>
          <w:sz w:val="24"/>
        </w:rPr>
      </w:pPr>
      <w:bookmarkStart w:id="0" w:name="Par656"/>
      <w:bookmarkEnd w:id="0"/>
      <w:r w:rsidRPr="00F321B6">
        <w:rPr>
          <w:rFonts w:ascii="Times New Roman" w:hAnsi="Times New Roman"/>
          <w:sz w:val="24"/>
        </w:rPr>
        <w:t>Таблица 6</w:t>
      </w:r>
    </w:p>
    <w:tbl>
      <w:tblPr>
        <w:tblW w:w="10490" w:type="dxa"/>
        <w:tblInd w:w="75" w:type="dxa"/>
        <w:tblLayout w:type="fixed"/>
        <w:tblCellMar>
          <w:left w:w="75" w:type="dxa"/>
          <w:right w:w="75" w:type="dxa"/>
        </w:tblCellMar>
        <w:tblLook w:val="04A0" w:firstRow="1" w:lastRow="0" w:firstColumn="1" w:lastColumn="0" w:noHBand="0" w:noVBand="1"/>
      </w:tblPr>
      <w:tblGrid>
        <w:gridCol w:w="760"/>
        <w:gridCol w:w="5761"/>
        <w:gridCol w:w="2126"/>
        <w:gridCol w:w="1843"/>
      </w:tblGrid>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2468DA"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w:t>
            </w:r>
            <w:r w:rsidR="00D94FF1" w:rsidRPr="00F321B6">
              <w:rPr>
                <w:rFonts w:ascii="Times New Roman" w:hAnsi="Times New Roman"/>
                <w:sz w:val="24"/>
              </w:rPr>
              <w:t xml:space="preserve"> п/п</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Наименование</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Единица измерения</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Количество изделий</w:t>
            </w:r>
          </w:p>
        </w:tc>
      </w:tr>
      <w:tr w:rsidR="00D94FF1" w:rsidRPr="00F321B6" w:rsidTr="00EA121E">
        <w:tc>
          <w:tcPr>
            <w:tcW w:w="10490" w:type="dxa"/>
            <w:gridSpan w:val="4"/>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outlineLvl w:val="3"/>
              <w:rPr>
                <w:rFonts w:ascii="Times New Roman" w:hAnsi="Times New Roman"/>
                <w:sz w:val="24"/>
                <w:lang w:eastAsia="en-US"/>
              </w:rPr>
            </w:pPr>
            <w:bookmarkStart w:id="1" w:name="Par662"/>
            <w:bookmarkEnd w:id="1"/>
            <w:r w:rsidRPr="00F321B6">
              <w:rPr>
                <w:rFonts w:ascii="Times New Roman" w:hAnsi="Times New Roman"/>
                <w:sz w:val="24"/>
              </w:rPr>
              <w:t>Спортивное оборудование и инвентарь</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1</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Теннисный стол</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комплект</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4</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2</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Ракетка для настольного тенниса</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12</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3</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Мячи для настольного тенниса</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300</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4</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Гантели переменной массы от 1,5 до 10 кг</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комплект</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5</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Мяч набивной (медицинбол) весом от 1 до 5 кг</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7</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6</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Перекладина гимнастическая</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1</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7</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Стенка гимнастическая</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w:t>
            </w:r>
          </w:p>
        </w:tc>
      </w:tr>
      <w:tr w:rsidR="00D94FF1" w:rsidRPr="00F321B6" w:rsidTr="00EA121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8</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Скамейка гимнастическая</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w:t>
            </w:r>
          </w:p>
        </w:tc>
      </w:tr>
    </w:tbl>
    <w:p w:rsidR="00D94FF1" w:rsidRPr="00F321B6" w:rsidRDefault="00D94FF1" w:rsidP="00D94FF1">
      <w:pPr>
        <w:autoSpaceDE w:val="0"/>
        <w:autoSpaceDN w:val="0"/>
        <w:adjustRightInd w:val="0"/>
        <w:jc w:val="center"/>
        <w:rPr>
          <w:rFonts w:ascii="Times New Roman" w:hAnsi="Times New Roman"/>
          <w:sz w:val="24"/>
          <w:lang w:eastAsia="en-US"/>
        </w:rPr>
      </w:pPr>
    </w:p>
    <w:p w:rsidR="00D94FF1" w:rsidRPr="00F321B6" w:rsidRDefault="00D94FF1" w:rsidP="008B552D">
      <w:pPr>
        <w:autoSpaceDE w:val="0"/>
        <w:autoSpaceDN w:val="0"/>
        <w:adjustRightInd w:val="0"/>
        <w:outlineLvl w:val="2"/>
        <w:rPr>
          <w:rFonts w:ascii="Times New Roman" w:hAnsi="Times New Roman"/>
          <w:sz w:val="24"/>
        </w:rPr>
      </w:pPr>
      <w:bookmarkStart w:id="2" w:name="Par696"/>
      <w:bookmarkEnd w:id="2"/>
    </w:p>
    <w:p w:rsidR="00D94FF1" w:rsidRPr="00F321B6" w:rsidRDefault="00F321B6" w:rsidP="00113DCD">
      <w:pPr>
        <w:autoSpaceDE w:val="0"/>
        <w:autoSpaceDN w:val="0"/>
        <w:adjustRightInd w:val="0"/>
        <w:jc w:val="right"/>
        <w:outlineLvl w:val="2"/>
        <w:rPr>
          <w:rFonts w:ascii="Times New Roman" w:hAnsi="Times New Roman"/>
          <w:sz w:val="24"/>
        </w:rPr>
      </w:pPr>
      <w:r w:rsidRPr="00F321B6">
        <w:rPr>
          <w:rFonts w:ascii="Times New Roman" w:hAnsi="Times New Roman"/>
          <w:sz w:val="24"/>
        </w:rPr>
        <w:t>Таблица 7</w:t>
      </w:r>
    </w:p>
    <w:tbl>
      <w:tblPr>
        <w:tblW w:w="10490" w:type="dxa"/>
        <w:tblInd w:w="75" w:type="dxa"/>
        <w:tblLayout w:type="fixed"/>
        <w:tblCellMar>
          <w:left w:w="75" w:type="dxa"/>
          <w:right w:w="75" w:type="dxa"/>
        </w:tblCellMar>
        <w:tblLook w:val="04A0" w:firstRow="1" w:lastRow="0" w:firstColumn="1" w:lastColumn="0" w:noHBand="0" w:noVBand="1"/>
      </w:tblPr>
      <w:tblGrid>
        <w:gridCol w:w="714"/>
        <w:gridCol w:w="1696"/>
        <w:gridCol w:w="1276"/>
        <w:gridCol w:w="1843"/>
        <w:gridCol w:w="1134"/>
        <w:gridCol w:w="1417"/>
        <w:gridCol w:w="1276"/>
        <w:gridCol w:w="1134"/>
      </w:tblGrid>
      <w:tr w:rsidR="00D94FF1" w:rsidRPr="00F321B6" w:rsidTr="00EA121E">
        <w:tc>
          <w:tcPr>
            <w:tcW w:w="10490" w:type="dxa"/>
            <w:gridSpan w:val="8"/>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Спортивный инвентарь, передаваемый в индивидуальное пользование</w:t>
            </w:r>
          </w:p>
        </w:tc>
      </w:tr>
      <w:tr w:rsidR="00D94FF1" w:rsidRPr="00F321B6" w:rsidTr="00EA121E">
        <w:tc>
          <w:tcPr>
            <w:tcW w:w="714"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113DCD"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r w:rsidR="00D94FF1" w:rsidRPr="00F321B6">
              <w:rPr>
                <w:rFonts w:ascii="Times New Roman" w:hAnsi="Times New Roman"/>
                <w:sz w:val="24"/>
              </w:rPr>
              <w:t xml:space="preserve"> п/п</w:t>
            </w:r>
          </w:p>
        </w:tc>
        <w:tc>
          <w:tcPr>
            <w:tcW w:w="1696"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Наименование</w:t>
            </w:r>
          </w:p>
        </w:tc>
        <w:tc>
          <w:tcPr>
            <w:tcW w:w="1276"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Единица измерения</w:t>
            </w:r>
          </w:p>
        </w:tc>
        <w:tc>
          <w:tcPr>
            <w:tcW w:w="1843"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Расчетная единица</w:t>
            </w:r>
          </w:p>
        </w:tc>
        <w:tc>
          <w:tcPr>
            <w:tcW w:w="4961" w:type="dxa"/>
            <w:gridSpan w:val="4"/>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Этапы спортивной подготовки</w:t>
            </w:r>
          </w:p>
        </w:tc>
      </w:tr>
      <w:tr w:rsidR="00D94FF1" w:rsidRPr="00F321B6" w:rsidTr="00EA121E">
        <w:tc>
          <w:tcPr>
            <w:tcW w:w="714"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69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2551" w:type="dxa"/>
            <w:gridSpan w:val="2"/>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Этап начальной подготовки</w:t>
            </w:r>
          </w:p>
        </w:tc>
        <w:tc>
          <w:tcPr>
            <w:tcW w:w="2410" w:type="dxa"/>
            <w:gridSpan w:val="2"/>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Тренировочный этап (этап спортивной специализации)</w:t>
            </w:r>
          </w:p>
        </w:tc>
      </w:tr>
      <w:tr w:rsidR="00D94FF1" w:rsidRPr="00F321B6" w:rsidTr="00EA121E">
        <w:tc>
          <w:tcPr>
            <w:tcW w:w="714"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69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Ко-во</w:t>
            </w:r>
          </w:p>
        </w:tc>
        <w:tc>
          <w:tcPr>
            <w:tcW w:w="1417"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срок эксплуатаци</w:t>
            </w:r>
            <w:r w:rsidRPr="00F321B6">
              <w:rPr>
                <w:rFonts w:ascii="Times New Roman" w:hAnsi="Times New Roman"/>
                <w:sz w:val="24"/>
              </w:rPr>
              <w:lastRenderedPageBreak/>
              <w:t>и (лет)</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lastRenderedPageBreak/>
              <w:t>Кол-во</w:t>
            </w: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срок эксплуат</w:t>
            </w:r>
            <w:r w:rsidRPr="00F321B6">
              <w:rPr>
                <w:rFonts w:ascii="Times New Roman" w:hAnsi="Times New Roman"/>
                <w:sz w:val="24"/>
              </w:rPr>
              <w:lastRenderedPageBreak/>
              <w:t>ации (лет)</w:t>
            </w:r>
          </w:p>
        </w:tc>
      </w:tr>
      <w:tr w:rsidR="00D94FF1" w:rsidRPr="00F321B6" w:rsidTr="00EA121E">
        <w:tc>
          <w:tcPr>
            <w:tcW w:w="71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both"/>
              <w:rPr>
                <w:rFonts w:ascii="Times New Roman" w:hAnsi="Times New Roman"/>
                <w:sz w:val="24"/>
                <w:lang w:eastAsia="en-US"/>
              </w:rPr>
            </w:pPr>
            <w:r w:rsidRPr="00F321B6">
              <w:rPr>
                <w:rFonts w:ascii="Times New Roman" w:hAnsi="Times New Roman"/>
                <w:sz w:val="24"/>
              </w:rPr>
              <w:lastRenderedPageBreak/>
              <w:t>1</w:t>
            </w:r>
          </w:p>
        </w:tc>
        <w:tc>
          <w:tcPr>
            <w:tcW w:w="169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rPr>
                <w:rFonts w:ascii="Times New Roman" w:hAnsi="Times New Roman"/>
                <w:sz w:val="24"/>
                <w:lang w:eastAsia="en-US"/>
              </w:rPr>
            </w:pPr>
            <w:r w:rsidRPr="00F321B6">
              <w:rPr>
                <w:rFonts w:ascii="Times New Roman" w:hAnsi="Times New Roman"/>
                <w:sz w:val="24"/>
              </w:rPr>
              <w:t>Ракетка для настольного тенниса</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417"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1</w:t>
            </w: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1</w:t>
            </w:r>
          </w:p>
        </w:tc>
      </w:tr>
      <w:tr w:rsidR="00D94FF1" w:rsidRPr="00F321B6" w:rsidTr="00EA121E">
        <w:tc>
          <w:tcPr>
            <w:tcW w:w="71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both"/>
              <w:rPr>
                <w:rFonts w:ascii="Times New Roman" w:hAnsi="Times New Roman"/>
                <w:sz w:val="24"/>
                <w:lang w:eastAsia="en-US"/>
              </w:rPr>
            </w:pPr>
            <w:r w:rsidRPr="00F321B6">
              <w:rPr>
                <w:rFonts w:ascii="Times New Roman" w:hAnsi="Times New Roman"/>
                <w:sz w:val="24"/>
              </w:rPr>
              <w:t>2</w:t>
            </w:r>
          </w:p>
        </w:tc>
        <w:tc>
          <w:tcPr>
            <w:tcW w:w="169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rPr>
                <w:rFonts w:ascii="Times New Roman" w:hAnsi="Times New Roman"/>
                <w:sz w:val="24"/>
                <w:lang w:eastAsia="en-US"/>
              </w:rPr>
            </w:pPr>
            <w:r w:rsidRPr="00F321B6">
              <w:rPr>
                <w:rFonts w:ascii="Times New Roman" w:hAnsi="Times New Roman"/>
                <w:sz w:val="24"/>
              </w:rPr>
              <w:t>Резиновые накладки для ракетки</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417"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6</w:t>
            </w: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1</w:t>
            </w:r>
          </w:p>
        </w:tc>
      </w:tr>
    </w:tbl>
    <w:p w:rsidR="00D94FF1" w:rsidRPr="00F321B6" w:rsidRDefault="00D94FF1" w:rsidP="00D94FF1">
      <w:pPr>
        <w:autoSpaceDE w:val="0"/>
        <w:autoSpaceDN w:val="0"/>
        <w:adjustRightInd w:val="0"/>
        <w:jc w:val="right"/>
        <w:rPr>
          <w:rFonts w:ascii="Times New Roman" w:hAnsi="Times New Roman"/>
          <w:sz w:val="24"/>
          <w:lang w:eastAsia="en-US"/>
        </w:rPr>
      </w:pPr>
    </w:p>
    <w:p w:rsidR="00D94FF1" w:rsidRPr="00F321B6" w:rsidRDefault="00D94FF1" w:rsidP="00D960A9">
      <w:pPr>
        <w:spacing w:line="276" w:lineRule="auto"/>
        <w:ind w:firstLine="709"/>
        <w:contextualSpacing/>
        <w:jc w:val="both"/>
        <w:rPr>
          <w:rFonts w:ascii="Times New Roman" w:hAnsi="Times New Roman"/>
          <w:sz w:val="24"/>
        </w:rPr>
      </w:pPr>
      <w:r w:rsidRPr="00F321B6">
        <w:rPr>
          <w:rFonts w:ascii="Times New Roman" w:hAnsi="Times New Roman"/>
          <w:sz w:val="24"/>
        </w:rPr>
        <w:t>Спортивная экипировка подразделяется на:</w:t>
      </w:r>
    </w:p>
    <w:p w:rsidR="00D94FF1" w:rsidRPr="00F321B6" w:rsidRDefault="00D94FF1" w:rsidP="00D960A9">
      <w:pPr>
        <w:pStyle w:val="af8"/>
        <w:spacing w:before="0" w:beforeAutospacing="0" w:after="0" w:afterAutospacing="0" w:line="276" w:lineRule="auto"/>
        <w:ind w:firstLine="709"/>
        <w:contextualSpacing/>
        <w:jc w:val="both"/>
      </w:pPr>
      <w:r w:rsidRPr="00F321B6">
        <w:t xml:space="preserve">1. спортивная одежда и обувь общего назначения, </w:t>
      </w:r>
      <w:bookmarkStart w:id="3" w:name="c6086"/>
      <w:bookmarkEnd w:id="3"/>
      <w:r w:rsidRPr="00F321B6">
        <w:t xml:space="preserve">предназначенная для спортсменов, тренеров, обучающихся должны использоваться в период проведения занятий по общей физической подготовке и при участии в церемониях открытия и </w:t>
      </w:r>
      <w:bookmarkStart w:id="4" w:name="4e6d3"/>
      <w:bookmarkEnd w:id="4"/>
      <w:r w:rsidRPr="00F321B6">
        <w:t xml:space="preserve">закрытия соревнований; </w:t>
      </w:r>
    </w:p>
    <w:p w:rsidR="00D94FF1" w:rsidRPr="00F321B6" w:rsidRDefault="00D94FF1" w:rsidP="00800A9B">
      <w:pPr>
        <w:pStyle w:val="af8"/>
        <w:spacing w:before="0" w:beforeAutospacing="0" w:after="0" w:afterAutospacing="0" w:line="276" w:lineRule="auto"/>
        <w:ind w:firstLine="709"/>
        <w:contextualSpacing/>
        <w:jc w:val="both"/>
      </w:pPr>
      <w:r w:rsidRPr="00F321B6">
        <w:t xml:space="preserve">2. спортивная экипировка специального назначения предназначена для использования в период специальной физической подготовки участников образовательного процесса и для выступления </w:t>
      </w:r>
      <w:bookmarkStart w:id="5" w:name="246d7"/>
      <w:bookmarkEnd w:id="5"/>
      <w:r w:rsidRPr="00F321B6">
        <w:t xml:space="preserve">их в соревнованиях. </w:t>
      </w:r>
      <w:bookmarkStart w:id="6" w:name="Par750"/>
      <w:bookmarkEnd w:id="6"/>
    </w:p>
    <w:p w:rsidR="00D94FF1" w:rsidRPr="00F321B6" w:rsidRDefault="00D94FF1" w:rsidP="00D960A9">
      <w:pPr>
        <w:suppressAutoHyphens w:val="0"/>
        <w:autoSpaceDE w:val="0"/>
        <w:autoSpaceDN w:val="0"/>
        <w:adjustRightInd w:val="0"/>
        <w:spacing w:line="276" w:lineRule="auto"/>
        <w:ind w:right="-142"/>
        <w:contextualSpacing/>
        <w:jc w:val="center"/>
        <w:rPr>
          <w:rFonts w:ascii="Times New Roman" w:hAnsi="Times New Roman"/>
          <w:sz w:val="24"/>
          <w:u w:val="single"/>
        </w:rPr>
      </w:pPr>
      <w:r w:rsidRPr="00F321B6">
        <w:rPr>
          <w:rFonts w:ascii="Times New Roman" w:hAnsi="Times New Roman"/>
          <w:sz w:val="24"/>
          <w:u w:val="single"/>
        </w:rPr>
        <w:t>Обеспечение спортивной экипировкой</w:t>
      </w:r>
    </w:p>
    <w:p w:rsidR="00D94FF1" w:rsidRPr="00F321B6" w:rsidRDefault="00D94FF1" w:rsidP="00D960A9">
      <w:pPr>
        <w:suppressAutoHyphens w:val="0"/>
        <w:autoSpaceDE w:val="0"/>
        <w:autoSpaceDN w:val="0"/>
        <w:adjustRightInd w:val="0"/>
        <w:spacing w:line="276" w:lineRule="auto"/>
        <w:ind w:right="-142"/>
        <w:contextualSpacing/>
        <w:jc w:val="center"/>
        <w:rPr>
          <w:rFonts w:ascii="Times New Roman" w:eastAsia="Calibri" w:hAnsi="Times New Roman"/>
          <w:kern w:val="0"/>
          <w:sz w:val="24"/>
          <w:u w:val="single"/>
          <w:lang w:eastAsia="en-US"/>
        </w:rPr>
      </w:pPr>
      <w:r w:rsidRPr="00F321B6">
        <w:rPr>
          <w:rFonts w:ascii="Times New Roman" w:hAnsi="Times New Roman"/>
          <w:sz w:val="24"/>
          <w:u w:val="single"/>
        </w:rPr>
        <w:t xml:space="preserve"> </w:t>
      </w:r>
      <w:r w:rsidRPr="00F321B6">
        <w:rPr>
          <w:rFonts w:ascii="Times New Roman" w:eastAsia="Calibri" w:hAnsi="Times New Roman"/>
          <w:kern w:val="0"/>
          <w:sz w:val="24"/>
          <w:u w:val="single"/>
          <w:lang w:eastAsia="en-US"/>
        </w:rPr>
        <w:t>(приложение №12 к ФССП)</w:t>
      </w:r>
    </w:p>
    <w:p w:rsidR="00800A9B" w:rsidRPr="00F321B6" w:rsidRDefault="00800A9B" w:rsidP="008B552D">
      <w:pPr>
        <w:autoSpaceDE w:val="0"/>
        <w:autoSpaceDN w:val="0"/>
        <w:adjustRightInd w:val="0"/>
        <w:spacing w:line="276" w:lineRule="auto"/>
        <w:contextualSpacing/>
        <w:outlineLvl w:val="2"/>
        <w:rPr>
          <w:rFonts w:ascii="Times New Roman" w:hAnsi="Times New Roman"/>
          <w:sz w:val="24"/>
        </w:rPr>
      </w:pPr>
    </w:p>
    <w:p w:rsidR="00D94FF1" w:rsidRPr="00800A9B" w:rsidRDefault="00F321B6" w:rsidP="00800A9B">
      <w:pPr>
        <w:autoSpaceDE w:val="0"/>
        <w:autoSpaceDN w:val="0"/>
        <w:adjustRightInd w:val="0"/>
        <w:spacing w:line="276" w:lineRule="auto"/>
        <w:contextualSpacing/>
        <w:jc w:val="right"/>
        <w:outlineLvl w:val="2"/>
        <w:rPr>
          <w:rFonts w:ascii="Times New Roman" w:hAnsi="Times New Roman"/>
          <w:sz w:val="24"/>
        </w:rPr>
      </w:pPr>
      <w:r w:rsidRPr="00F321B6">
        <w:rPr>
          <w:rFonts w:ascii="Times New Roman" w:hAnsi="Times New Roman"/>
          <w:sz w:val="24"/>
        </w:rPr>
        <w:t>Таблица 8</w:t>
      </w:r>
    </w:p>
    <w:tbl>
      <w:tblPr>
        <w:tblW w:w="10632" w:type="dxa"/>
        <w:tblInd w:w="-67" w:type="dxa"/>
        <w:tblLayout w:type="fixed"/>
        <w:tblCellMar>
          <w:left w:w="75" w:type="dxa"/>
          <w:right w:w="75" w:type="dxa"/>
        </w:tblCellMar>
        <w:tblLook w:val="04A0" w:firstRow="1" w:lastRow="0" w:firstColumn="1" w:lastColumn="0" w:noHBand="0" w:noVBand="1"/>
      </w:tblPr>
      <w:tblGrid>
        <w:gridCol w:w="568"/>
        <w:gridCol w:w="2329"/>
        <w:gridCol w:w="1923"/>
        <w:gridCol w:w="1701"/>
        <w:gridCol w:w="1134"/>
        <w:gridCol w:w="851"/>
        <w:gridCol w:w="1134"/>
        <w:gridCol w:w="992"/>
      </w:tblGrid>
      <w:tr w:rsidR="00D94FF1" w:rsidRPr="00800A9B" w:rsidTr="00EA121E">
        <w:tc>
          <w:tcPr>
            <w:tcW w:w="568"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60A9"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 xml:space="preserve">№ </w:t>
            </w:r>
            <w:r w:rsidR="00D94FF1" w:rsidRPr="00800A9B">
              <w:rPr>
                <w:rFonts w:ascii="Times New Roman" w:hAnsi="Times New Roman"/>
                <w:sz w:val="24"/>
              </w:rPr>
              <w:t>п/п</w:t>
            </w:r>
          </w:p>
        </w:tc>
        <w:tc>
          <w:tcPr>
            <w:tcW w:w="2329"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Наименование</w:t>
            </w:r>
          </w:p>
        </w:tc>
        <w:tc>
          <w:tcPr>
            <w:tcW w:w="1923"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Единица измерения</w:t>
            </w:r>
          </w:p>
        </w:tc>
        <w:tc>
          <w:tcPr>
            <w:tcW w:w="1701"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Расчетная единица</w:t>
            </w:r>
          </w:p>
        </w:tc>
        <w:tc>
          <w:tcPr>
            <w:tcW w:w="4111" w:type="dxa"/>
            <w:gridSpan w:val="4"/>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Этапы спортивной подготовки</w:t>
            </w:r>
          </w:p>
        </w:tc>
      </w:tr>
      <w:tr w:rsidR="00D94FF1" w:rsidRPr="00800A9B" w:rsidTr="00EA121E">
        <w:tc>
          <w:tcPr>
            <w:tcW w:w="568"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2329"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923"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985" w:type="dxa"/>
            <w:gridSpan w:val="2"/>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Этап начальной подготовки</w:t>
            </w:r>
          </w:p>
        </w:tc>
        <w:tc>
          <w:tcPr>
            <w:tcW w:w="2126" w:type="dxa"/>
            <w:gridSpan w:val="2"/>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Тренировочный этап (этап спортивной специализации)</w:t>
            </w:r>
          </w:p>
        </w:tc>
      </w:tr>
      <w:tr w:rsidR="00D94FF1" w:rsidRPr="00800A9B" w:rsidTr="00EA121E">
        <w:tc>
          <w:tcPr>
            <w:tcW w:w="568"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2329"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923"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Кол-во</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срок эксплуатации</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Кол-во</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срок эксплуатации</w:t>
            </w:r>
          </w:p>
        </w:tc>
      </w:tr>
      <w:tr w:rsidR="00D94FF1" w:rsidRPr="00800A9B" w:rsidTr="00EA121E">
        <w:tc>
          <w:tcPr>
            <w:tcW w:w="10632" w:type="dxa"/>
            <w:gridSpan w:val="8"/>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outlineLvl w:val="2"/>
              <w:rPr>
                <w:rFonts w:ascii="Times New Roman" w:hAnsi="Times New Roman"/>
                <w:sz w:val="24"/>
                <w:lang w:eastAsia="en-US"/>
              </w:rPr>
            </w:pPr>
            <w:bookmarkStart w:id="7" w:name="Par769"/>
            <w:bookmarkEnd w:id="7"/>
            <w:r w:rsidRPr="00800A9B">
              <w:rPr>
                <w:rFonts w:ascii="Times New Roman" w:hAnsi="Times New Roman"/>
                <w:sz w:val="24"/>
              </w:rPr>
              <w:t>Спортивная экипировка, передаваемая в индивидуальное пользование</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lang w:eastAsia="en-US"/>
              </w:rPr>
              <w:t>1</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Костюм спортивный тренировочный зимний</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штук</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2</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Костюм спортивный тренировочный летний</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штук</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3</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Кроссовки для спортивных залов</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пар</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4</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Спортивные брюки</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пар</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5</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Фиксаторы для голеностопа</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комплект</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6</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Фиксаторы коленных суставов</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комплект</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lastRenderedPageBreak/>
              <w:t>7</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Фиксаторы локтевых суставов</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комплект</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8</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Футболка</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штук</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EA121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9</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Шорты</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пар</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bl>
    <w:p w:rsidR="0068119A" w:rsidRPr="00D960A9" w:rsidRDefault="0068119A" w:rsidP="00D960A9">
      <w:pPr>
        <w:widowControl/>
        <w:tabs>
          <w:tab w:val="left" w:pos="709"/>
        </w:tabs>
        <w:suppressAutoHyphens w:val="0"/>
        <w:spacing w:after="200" w:line="276" w:lineRule="auto"/>
        <w:contextualSpacing/>
        <w:rPr>
          <w:rFonts w:ascii="Times New Roman" w:eastAsia="Calibri" w:hAnsi="Times New Roman"/>
          <w:b/>
          <w:kern w:val="0"/>
          <w:szCs w:val="20"/>
          <w:shd w:val="clear" w:color="auto" w:fill="FFFFFF"/>
          <w:lang w:eastAsia="en-US"/>
        </w:rPr>
      </w:pP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p>
    <w:p w:rsidR="0068119A" w:rsidRPr="007E634F" w:rsidRDefault="0068119A" w:rsidP="0068119A">
      <w:pPr>
        <w:widowControl/>
        <w:tabs>
          <w:tab w:val="left" w:pos="709"/>
        </w:tabs>
        <w:suppressAutoHyphens w:val="0"/>
        <w:spacing w:after="200" w:line="276" w:lineRule="auto"/>
        <w:rPr>
          <w:rFonts w:ascii="Times New Roman" w:eastAsia="Calibri" w:hAnsi="Times New Roman"/>
          <w:kern w:val="0"/>
          <w:sz w:val="24"/>
          <w:shd w:val="clear" w:color="auto" w:fill="FFFFFF"/>
          <w:lang w:eastAsia="en-US"/>
        </w:rPr>
      </w:pP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p>
    <w:p w:rsidR="007E634F" w:rsidRDefault="00D94FF1"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r w:rsidRPr="00D960A9">
        <w:rPr>
          <w:rFonts w:ascii="Times New Roman" w:eastAsia="Calibri" w:hAnsi="Times New Roman"/>
          <w:b/>
          <w:i/>
          <w:kern w:val="0"/>
          <w:sz w:val="26"/>
          <w:szCs w:val="26"/>
          <w:u w:val="single"/>
          <w:shd w:val="clear" w:color="auto" w:fill="FFFFFF"/>
          <w:lang w:eastAsia="en-US"/>
        </w:rPr>
        <w:t>1</w:t>
      </w:r>
      <w:r w:rsidR="007E634F" w:rsidRPr="00D960A9">
        <w:rPr>
          <w:rFonts w:ascii="Times New Roman" w:eastAsia="Calibri" w:hAnsi="Times New Roman"/>
          <w:b/>
          <w:i/>
          <w:kern w:val="0"/>
          <w:sz w:val="26"/>
          <w:szCs w:val="26"/>
          <w:u w:val="single"/>
          <w:shd w:val="clear" w:color="auto" w:fill="FFFFFF"/>
          <w:lang w:eastAsia="en-US"/>
        </w:rPr>
        <w:t xml:space="preserve">.9. Минимальные требования к количественному и  качественному составу групп подготовки </w:t>
      </w:r>
    </w:p>
    <w:p w:rsidR="00D960A9" w:rsidRPr="00D960A9" w:rsidRDefault="00D960A9"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Для выполнения требований к количественному и качественному составу групп подготовки используют систему спортивного отбора. Спортивный отбор это целевой поиск перспективных спортсменов для достижения высоких спортивных результатов и подготовка качественного резерва.</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Система спортивного отбора включает:</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а) массовый просмотр и тестирование юношей и девушек с целью ориентирования их на занятия спортом;</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б) отбор перспективных юных спортсменов для комплектования групп спортивной подготовки;</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в) просмотр и отбор перспективных юных спортсменов на тренировочных сборах и соревнованиях.</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Одной из главных задач от</w:t>
      </w:r>
      <w:r w:rsidRPr="00657A11">
        <w:rPr>
          <w:rFonts w:ascii="Times New Roman" w:hAnsi="Times New Roman"/>
          <w:sz w:val="24"/>
        </w:rPr>
        <w:softHyphen/>
        <w:t>бора является поиск талантливых детей, обладающих необходимыми каче</w:t>
      </w:r>
      <w:r w:rsidRPr="00657A11">
        <w:rPr>
          <w:rFonts w:ascii="Times New Roman" w:hAnsi="Times New Roman"/>
          <w:sz w:val="24"/>
        </w:rPr>
        <w:softHyphen/>
        <w:t>ствами для достижения больших успе</w:t>
      </w:r>
      <w:r w:rsidR="00657A11">
        <w:rPr>
          <w:rFonts w:ascii="Times New Roman" w:hAnsi="Times New Roman"/>
          <w:sz w:val="24"/>
        </w:rPr>
        <w:t>хов в виде спорта настольный теннис.</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Но так как талант - это редкость, то будет неправильным ориентирование только на людей, имею</w:t>
      </w:r>
      <w:r w:rsidRPr="00657A11">
        <w:rPr>
          <w:rFonts w:ascii="Times New Roman" w:hAnsi="Times New Roman"/>
          <w:sz w:val="24"/>
        </w:rPr>
        <w:softHyphen/>
        <w:t>щих большие или даже выдающиеся способности. Очевидно, учебная группа должна формироваться из наиболее способных (из всего числа отобран</w:t>
      </w:r>
      <w:r w:rsidRPr="00657A11">
        <w:rPr>
          <w:rFonts w:ascii="Times New Roman" w:hAnsi="Times New Roman"/>
          <w:sz w:val="24"/>
        </w:rPr>
        <w:softHyphen/>
        <w:t>ных) ребят, среди которых могут быть и таланты. В этом случае имеется воз</w:t>
      </w:r>
      <w:r w:rsidRPr="00657A11">
        <w:rPr>
          <w:rFonts w:ascii="Times New Roman" w:hAnsi="Times New Roman"/>
          <w:sz w:val="24"/>
        </w:rPr>
        <w:softHyphen/>
        <w:t>можность как для расцвета особо талантливых, так и для максимального совершенствования остальных детей.</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Самая большая сложность - в умении разглядеть у ребенка комплекс ка</w:t>
      </w:r>
      <w:r w:rsidRPr="00657A11">
        <w:rPr>
          <w:rFonts w:ascii="Times New Roman" w:hAnsi="Times New Roman"/>
          <w:sz w:val="24"/>
        </w:rPr>
        <w:softHyphen/>
        <w:t xml:space="preserve">честв, которые ему потребуются как высококвалифицированному </w:t>
      </w:r>
      <w:r w:rsidR="00657A11">
        <w:rPr>
          <w:rFonts w:ascii="Times New Roman" w:hAnsi="Times New Roman"/>
          <w:sz w:val="24"/>
        </w:rPr>
        <w:t>спортсмену</w:t>
      </w:r>
      <w:r w:rsidRPr="00657A11">
        <w:rPr>
          <w:rFonts w:ascii="Times New Roman" w:hAnsi="Times New Roman"/>
          <w:sz w:val="24"/>
        </w:rPr>
        <w:t xml:space="preserve"> и определят успешность его будущей спортивной деятельности. На комплексе показателей, характеризующих перспективность ребят, основана оценка их индивидуальных особенно</w:t>
      </w:r>
      <w:r w:rsidRPr="00657A11">
        <w:rPr>
          <w:rFonts w:ascii="Times New Roman" w:hAnsi="Times New Roman"/>
          <w:sz w:val="24"/>
        </w:rPr>
        <w:softHyphen/>
        <w:t>стей. Спортсмены достигают достаточно высокого уровня мастерства раз</w:t>
      </w:r>
      <w:r w:rsidRPr="00657A11">
        <w:rPr>
          <w:rFonts w:ascii="Times New Roman" w:hAnsi="Times New Roman"/>
          <w:sz w:val="24"/>
        </w:rPr>
        <w:softHyphen/>
        <w:t>личными усилиями и в разное время. Поэтому спортивный отбор необхо</w:t>
      </w:r>
      <w:r w:rsidRPr="00657A11">
        <w:rPr>
          <w:rFonts w:ascii="Times New Roman" w:hAnsi="Times New Roman"/>
          <w:sz w:val="24"/>
        </w:rPr>
        <w:softHyphen/>
        <w:t>димо рассматривать как длительный по времени процесс. Большой ошиб</w:t>
      </w:r>
      <w:r w:rsidRPr="00657A11">
        <w:rPr>
          <w:rFonts w:ascii="Times New Roman" w:hAnsi="Times New Roman"/>
          <w:sz w:val="24"/>
        </w:rPr>
        <w:softHyphen/>
        <w:t>кой будет попытка кратковременного, срочного отбора д</w:t>
      </w:r>
      <w:r w:rsidR="00657A11">
        <w:rPr>
          <w:rFonts w:ascii="Times New Roman" w:hAnsi="Times New Roman"/>
          <w:sz w:val="24"/>
        </w:rPr>
        <w:t>етей для занятий теннисом</w:t>
      </w:r>
      <w:r w:rsidRPr="00657A11">
        <w:rPr>
          <w:rFonts w:ascii="Times New Roman" w:hAnsi="Times New Roman"/>
          <w:sz w:val="24"/>
        </w:rPr>
        <w:t>, несмотря на использование самых современных методов оце</w:t>
      </w:r>
      <w:r w:rsidRPr="00657A11">
        <w:rPr>
          <w:rFonts w:ascii="Times New Roman" w:hAnsi="Times New Roman"/>
          <w:sz w:val="24"/>
        </w:rPr>
        <w:softHyphen/>
        <w:t>нок.</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Учитывая динамический характер многих важнейших  спортив</w:t>
      </w:r>
      <w:r w:rsidRPr="00657A11">
        <w:rPr>
          <w:rFonts w:ascii="Times New Roman" w:hAnsi="Times New Roman"/>
          <w:sz w:val="24"/>
        </w:rPr>
        <w:softHyphen/>
        <w:t>ных и человеческих качеств, необходимо постоянно и систематически уточ</w:t>
      </w:r>
      <w:r w:rsidRPr="00657A11">
        <w:rPr>
          <w:rFonts w:ascii="Times New Roman" w:hAnsi="Times New Roman"/>
          <w:sz w:val="24"/>
        </w:rPr>
        <w:softHyphen/>
        <w:t>нять и дополнять первоначальные оценки способностей юных спортсменов.</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Прогнозирование в спорте - это способ предсказывания уровня дости</w:t>
      </w:r>
      <w:r w:rsidRPr="00657A11">
        <w:rPr>
          <w:rFonts w:ascii="Times New Roman" w:hAnsi="Times New Roman"/>
          <w:sz w:val="24"/>
        </w:rPr>
        <w:softHyphen/>
        <w:t>жения спортивного успеха. В этом случае основная задача сводится к уста</w:t>
      </w:r>
      <w:r w:rsidRPr="00657A11">
        <w:rPr>
          <w:rFonts w:ascii="Times New Roman" w:hAnsi="Times New Roman"/>
          <w:sz w:val="24"/>
        </w:rPr>
        <w:softHyphen/>
        <w:t>новлению уровня стабильности характеристик в период отбора или наследственных влияний. Известно, например, что ряд человеческих харак</w:t>
      </w:r>
      <w:r w:rsidRPr="00657A11">
        <w:rPr>
          <w:rFonts w:ascii="Times New Roman" w:hAnsi="Times New Roman"/>
          <w:sz w:val="24"/>
        </w:rPr>
        <w:softHyphen/>
        <w:t xml:space="preserve">теристик имеет высокую стабильность. В первую очередь это касается таких </w:t>
      </w:r>
      <w:r w:rsidRPr="00657A11">
        <w:rPr>
          <w:rFonts w:ascii="Times New Roman" w:hAnsi="Times New Roman"/>
          <w:sz w:val="24"/>
        </w:rPr>
        <w:lastRenderedPageBreak/>
        <w:t>морфологических признаков, как рост, вес и т.д. Существует и генетическая зависимость морфологических признаков. В то же время даже те свойства, которые генетически обусловлены, не обязательно наследуются. Например, умственные способности зависят в своем развитии от такого огромного чис</w:t>
      </w:r>
      <w:r w:rsidRPr="00657A11">
        <w:rPr>
          <w:rFonts w:ascii="Times New Roman" w:hAnsi="Times New Roman"/>
          <w:sz w:val="24"/>
        </w:rPr>
        <w:softHyphen/>
        <w:t>ла генов, что вероятность сохранения у ребенка такой же комбинации очень мала.</w:t>
      </w:r>
    </w:p>
    <w:p w:rsidR="00715871" w:rsidRPr="00F321B6"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К сожалению, прогноз конечных значений на основании начальных дан</w:t>
      </w:r>
      <w:r w:rsidRPr="00657A11">
        <w:rPr>
          <w:rFonts w:ascii="Times New Roman" w:hAnsi="Times New Roman"/>
          <w:sz w:val="24"/>
        </w:rPr>
        <w:softHyphen/>
        <w:t>ных не всегда эффективен. В практике  известно множество примеров, когда более слабые оказывались через определенное время занятий среди сильных, и наоборот. Поэтому при прогнозировании спортивных способ</w:t>
      </w:r>
      <w:r w:rsidRPr="00657A11">
        <w:rPr>
          <w:rFonts w:ascii="Times New Roman" w:hAnsi="Times New Roman"/>
          <w:sz w:val="24"/>
        </w:rPr>
        <w:softHyphen/>
        <w:t xml:space="preserve">ностей рекомендуется ориентироваться не только на исходный </w:t>
      </w:r>
      <w:r w:rsidRPr="00F321B6">
        <w:rPr>
          <w:rFonts w:ascii="Times New Roman" w:hAnsi="Times New Roman"/>
          <w:sz w:val="24"/>
        </w:rPr>
        <w:t>уровень раз</w:t>
      </w:r>
      <w:r w:rsidRPr="00F321B6">
        <w:rPr>
          <w:rFonts w:ascii="Times New Roman" w:hAnsi="Times New Roman"/>
          <w:sz w:val="24"/>
        </w:rPr>
        <w:softHyphen/>
        <w:t>вития каких-либо качеств или характеристик, но и на темпы прироста спортивных результатов</w:t>
      </w:r>
      <w:r w:rsidR="00F321B6" w:rsidRPr="00F321B6">
        <w:rPr>
          <w:rFonts w:ascii="Times New Roman" w:hAnsi="Times New Roman"/>
          <w:sz w:val="24"/>
        </w:rPr>
        <w:t>. (таблица 9</w:t>
      </w:r>
      <w:r w:rsidRPr="00F321B6">
        <w:rPr>
          <w:rFonts w:ascii="Times New Roman" w:hAnsi="Times New Roman"/>
          <w:sz w:val="24"/>
        </w:rPr>
        <w:t>)</w:t>
      </w:r>
    </w:p>
    <w:p w:rsidR="00715871" w:rsidRPr="00F321B6" w:rsidRDefault="00715871" w:rsidP="007E634F">
      <w:pPr>
        <w:widowControl/>
        <w:tabs>
          <w:tab w:val="left" w:pos="709"/>
        </w:tabs>
        <w:suppressAutoHyphens w:val="0"/>
        <w:spacing w:line="276" w:lineRule="auto"/>
        <w:jc w:val="both"/>
        <w:rPr>
          <w:rFonts w:ascii="Times New Roman" w:eastAsia="Calibri" w:hAnsi="Times New Roman"/>
          <w:kern w:val="0"/>
          <w:sz w:val="26"/>
          <w:szCs w:val="26"/>
          <w:u w:val="single"/>
          <w:shd w:val="clear" w:color="auto" w:fill="FFFFFF"/>
          <w:lang w:eastAsia="en-US"/>
        </w:rPr>
      </w:pPr>
    </w:p>
    <w:p w:rsidR="0068119A" w:rsidRPr="007E634F" w:rsidRDefault="00F321B6" w:rsidP="007E634F">
      <w:pPr>
        <w:widowControl/>
        <w:tabs>
          <w:tab w:val="left" w:pos="709"/>
        </w:tabs>
        <w:suppressAutoHyphens w:val="0"/>
        <w:spacing w:line="276" w:lineRule="auto"/>
        <w:jc w:val="right"/>
        <w:rPr>
          <w:rFonts w:ascii="Times New Roman" w:eastAsia="Calibri" w:hAnsi="Times New Roman"/>
          <w:kern w:val="0"/>
          <w:sz w:val="24"/>
          <w:shd w:val="clear" w:color="auto" w:fill="FFFFFF"/>
          <w:lang w:eastAsia="en-US"/>
        </w:rPr>
      </w:pPr>
      <w:r w:rsidRPr="00F321B6">
        <w:rPr>
          <w:rFonts w:ascii="Times New Roman" w:eastAsia="Calibri" w:hAnsi="Times New Roman"/>
          <w:kern w:val="0"/>
          <w:sz w:val="24"/>
          <w:shd w:val="clear" w:color="auto" w:fill="FFFFFF"/>
          <w:lang w:eastAsia="en-US"/>
        </w:rPr>
        <w:t>Таблица 9</w:t>
      </w:r>
      <w:r w:rsidR="007E634F" w:rsidRPr="00F321B6">
        <w:rPr>
          <w:rFonts w:ascii="Times New Roman" w:eastAsia="Calibri" w:hAnsi="Times New Roman"/>
          <w:kern w:val="0"/>
          <w:sz w:val="24"/>
          <w:shd w:val="clear" w:color="auto" w:fill="FFFFFF"/>
          <w:lang w:eastAsia="en-US"/>
        </w:rPr>
        <w:t>.</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2268"/>
        <w:gridCol w:w="1701"/>
        <w:gridCol w:w="2410"/>
        <w:gridCol w:w="2268"/>
        <w:gridCol w:w="1843"/>
      </w:tblGrid>
      <w:tr w:rsidR="0068119A" w:rsidRPr="00657A11" w:rsidTr="008236CD">
        <w:trPr>
          <w:trHeight w:val="477"/>
          <w:tblCellSpacing w:w="5" w:type="nil"/>
        </w:trPr>
        <w:tc>
          <w:tcPr>
            <w:tcW w:w="2268"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Этапы спортивной подготовки</w:t>
            </w: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Продолжительность этапов (в годах)</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Минимальный возраст для зачисления в группы (лет)</w:t>
            </w:r>
          </w:p>
        </w:tc>
        <w:tc>
          <w:tcPr>
            <w:tcW w:w="2268"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Наполняемость групп (человек)</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Разрядные требования</w:t>
            </w:r>
          </w:p>
        </w:tc>
      </w:tr>
      <w:tr w:rsidR="0068119A" w:rsidRPr="00657A11" w:rsidTr="008236CD">
        <w:trPr>
          <w:trHeight w:val="224"/>
          <w:tblCellSpacing w:w="5" w:type="nil"/>
        </w:trPr>
        <w:tc>
          <w:tcPr>
            <w:tcW w:w="2268" w:type="dxa"/>
            <w:vMerge w:val="restart"/>
            <w:tcBorders>
              <w:top w:val="single" w:sz="4" w:space="0" w:color="auto"/>
              <w:left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Этап начальной подготовки</w:t>
            </w: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1 г</w:t>
            </w:r>
            <w:r w:rsidR="00715871" w:rsidRPr="00657A11">
              <w:rPr>
                <w:rFonts w:ascii="Times New Roman" w:hAnsi="Times New Roman"/>
                <w:sz w:val="24"/>
              </w:rPr>
              <w:t>од обучения</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7</w:t>
            </w:r>
          </w:p>
        </w:tc>
        <w:tc>
          <w:tcPr>
            <w:tcW w:w="2268" w:type="dxa"/>
            <w:vMerge w:val="restart"/>
            <w:tcBorders>
              <w:top w:val="single" w:sz="4" w:space="0" w:color="auto"/>
              <w:left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15</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без разряда</w:t>
            </w:r>
          </w:p>
        </w:tc>
      </w:tr>
      <w:tr w:rsidR="00715871" w:rsidRPr="00657A11" w:rsidTr="00715871">
        <w:trPr>
          <w:trHeight w:val="417"/>
          <w:tblCellSpacing w:w="5" w:type="nil"/>
        </w:trPr>
        <w:tc>
          <w:tcPr>
            <w:tcW w:w="2268" w:type="dxa"/>
            <w:vMerge/>
            <w:tcBorders>
              <w:left w:val="single" w:sz="4" w:space="0" w:color="auto"/>
              <w:right w:val="single" w:sz="4" w:space="0" w:color="auto"/>
            </w:tcBorders>
          </w:tcPr>
          <w:p w:rsidR="00715871" w:rsidRPr="00657A11" w:rsidRDefault="00715871" w:rsidP="008236CD">
            <w:pPr>
              <w:autoSpaceDE w:val="0"/>
              <w:autoSpaceDN w:val="0"/>
              <w:adjustRightInd w:val="0"/>
              <w:jc w:val="center"/>
              <w:rPr>
                <w:rFonts w:ascii="Times New Roman" w:hAnsi="Times New Roman"/>
                <w:sz w:val="24"/>
              </w:rPr>
            </w:pPr>
          </w:p>
        </w:tc>
        <w:tc>
          <w:tcPr>
            <w:tcW w:w="1701" w:type="dxa"/>
            <w:tcBorders>
              <w:top w:val="single" w:sz="4" w:space="0" w:color="auto"/>
              <w:left w:val="single" w:sz="4" w:space="0" w:color="auto"/>
              <w:right w:val="single" w:sz="4" w:space="0" w:color="auto"/>
            </w:tcBorders>
          </w:tcPr>
          <w:p w:rsidR="00715871" w:rsidRPr="00657A11" w:rsidRDefault="00715871" w:rsidP="00715871">
            <w:pPr>
              <w:autoSpaceDE w:val="0"/>
              <w:autoSpaceDN w:val="0"/>
              <w:adjustRightInd w:val="0"/>
              <w:rPr>
                <w:rFonts w:ascii="Times New Roman" w:hAnsi="Times New Roman"/>
                <w:sz w:val="24"/>
              </w:rPr>
            </w:pPr>
            <w:r w:rsidRPr="00657A11">
              <w:rPr>
                <w:rFonts w:ascii="Times New Roman" w:hAnsi="Times New Roman"/>
                <w:sz w:val="24"/>
              </w:rPr>
              <w:t>Свыше года</w:t>
            </w:r>
          </w:p>
        </w:tc>
        <w:tc>
          <w:tcPr>
            <w:tcW w:w="2410" w:type="dxa"/>
            <w:tcBorders>
              <w:top w:val="single" w:sz="4" w:space="0" w:color="auto"/>
              <w:left w:val="single" w:sz="4" w:space="0" w:color="auto"/>
              <w:right w:val="single" w:sz="4" w:space="0" w:color="auto"/>
            </w:tcBorders>
          </w:tcPr>
          <w:p w:rsidR="00715871" w:rsidRPr="00657A11" w:rsidRDefault="00715871" w:rsidP="00715871">
            <w:pPr>
              <w:autoSpaceDE w:val="0"/>
              <w:autoSpaceDN w:val="0"/>
              <w:adjustRightInd w:val="0"/>
              <w:jc w:val="center"/>
              <w:rPr>
                <w:rFonts w:ascii="Times New Roman" w:hAnsi="Times New Roman"/>
                <w:sz w:val="24"/>
              </w:rPr>
            </w:pPr>
            <w:r w:rsidRPr="00657A11">
              <w:rPr>
                <w:rFonts w:ascii="Times New Roman" w:hAnsi="Times New Roman"/>
                <w:sz w:val="24"/>
              </w:rPr>
              <w:t>8</w:t>
            </w:r>
          </w:p>
        </w:tc>
        <w:tc>
          <w:tcPr>
            <w:tcW w:w="2268" w:type="dxa"/>
            <w:vMerge/>
            <w:tcBorders>
              <w:left w:val="single" w:sz="4" w:space="0" w:color="auto"/>
              <w:right w:val="single" w:sz="4" w:space="0" w:color="auto"/>
            </w:tcBorders>
          </w:tcPr>
          <w:p w:rsidR="00715871" w:rsidRPr="00657A11" w:rsidRDefault="00715871" w:rsidP="008236CD">
            <w:pPr>
              <w:autoSpaceDE w:val="0"/>
              <w:autoSpaceDN w:val="0"/>
              <w:adjustRightInd w:val="0"/>
              <w:jc w:val="center"/>
              <w:rPr>
                <w:rFonts w:ascii="Times New Roman" w:hAnsi="Times New Roman"/>
                <w:sz w:val="24"/>
              </w:rPr>
            </w:pPr>
          </w:p>
        </w:tc>
        <w:tc>
          <w:tcPr>
            <w:tcW w:w="1843" w:type="dxa"/>
            <w:tcBorders>
              <w:top w:val="single" w:sz="4" w:space="0" w:color="auto"/>
              <w:left w:val="single" w:sz="4" w:space="0" w:color="auto"/>
              <w:right w:val="single" w:sz="4" w:space="0" w:color="auto"/>
            </w:tcBorders>
          </w:tcPr>
          <w:p w:rsidR="00715871"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50 % - 2 юн. р.</w:t>
            </w:r>
          </w:p>
        </w:tc>
      </w:tr>
      <w:tr w:rsidR="0068119A" w:rsidRPr="00657A11" w:rsidTr="00715871">
        <w:trPr>
          <w:trHeight w:val="135"/>
          <w:tblCellSpacing w:w="5" w:type="nil"/>
        </w:trPr>
        <w:tc>
          <w:tcPr>
            <w:tcW w:w="2268" w:type="dxa"/>
            <w:vMerge w:val="restart"/>
            <w:tcBorders>
              <w:top w:val="single" w:sz="4" w:space="0" w:color="auto"/>
              <w:left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Тренировочный этап (этап спортивной специализации)</w:t>
            </w: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68119A" w:rsidP="00715871">
            <w:pPr>
              <w:autoSpaceDE w:val="0"/>
              <w:autoSpaceDN w:val="0"/>
              <w:adjustRightInd w:val="0"/>
              <w:jc w:val="center"/>
              <w:rPr>
                <w:rFonts w:ascii="Times New Roman" w:hAnsi="Times New Roman"/>
                <w:sz w:val="24"/>
              </w:rPr>
            </w:pPr>
            <w:r w:rsidRPr="00657A11">
              <w:rPr>
                <w:rFonts w:ascii="Times New Roman" w:hAnsi="Times New Roman"/>
                <w:sz w:val="24"/>
              </w:rPr>
              <w:t>1</w:t>
            </w:r>
            <w:r w:rsidR="00715871" w:rsidRPr="00657A11">
              <w:rPr>
                <w:rFonts w:ascii="Times New Roman" w:hAnsi="Times New Roman"/>
                <w:sz w:val="24"/>
              </w:rPr>
              <w:t>-2 год обучения</w:t>
            </w:r>
            <w:r w:rsidRPr="00657A11">
              <w:rPr>
                <w:rFonts w:ascii="Times New Roman" w:hAnsi="Times New Roman"/>
                <w:sz w:val="24"/>
              </w:rPr>
              <w:t xml:space="preserve"> </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9</w:t>
            </w:r>
            <w:r w:rsidR="00715871" w:rsidRPr="00657A11">
              <w:rPr>
                <w:rFonts w:ascii="Times New Roman" w:hAnsi="Times New Roman"/>
                <w:sz w:val="24"/>
              </w:rPr>
              <w:t>-11</w:t>
            </w:r>
          </w:p>
        </w:tc>
        <w:tc>
          <w:tcPr>
            <w:tcW w:w="2268"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12-15</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- 2 юн. р.</w:t>
            </w:r>
          </w:p>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- 1 юн. р.</w:t>
            </w:r>
          </w:p>
        </w:tc>
      </w:tr>
      <w:tr w:rsidR="0068119A" w:rsidRPr="00657A11" w:rsidTr="00715871">
        <w:trPr>
          <w:trHeight w:val="135"/>
          <w:tblCellSpacing w:w="5" w:type="nil"/>
        </w:trPr>
        <w:tc>
          <w:tcPr>
            <w:tcW w:w="2268" w:type="dxa"/>
            <w:vMerge/>
            <w:tcBorders>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3-5 год обучения</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11-17</w:t>
            </w:r>
          </w:p>
        </w:tc>
        <w:tc>
          <w:tcPr>
            <w:tcW w:w="2268"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8-12</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- 2 р.</w:t>
            </w:r>
          </w:p>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- 1 р.</w:t>
            </w:r>
          </w:p>
        </w:tc>
      </w:tr>
    </w:tbl>
    <w:p w:rsidR="0068119A" w:rsidRPr="008236CD" w:rsidRDefault="0068119A" w:rsidP="0068119A">
      <w:pPr>
        <w:widowControl/>
        <w:tabs>
          <w:tab w:val="left" w:pos="709"/>
        </w:tabs>
        <w:suppressAutoHyphens w:val="0"/>
        <w:spacing w:line="276" w:lineRule="auto"/>
        <w:jc w:val="center"/>
        <w:rPr>
          <w:rFonts w:ascii="Times New Roman" w:eastAsia="Calibri" w:hAnsi="Times New Roman"/>
          <w:b/>
          <w:kern w:val="0"/>
          <w:sz w:val="24"/>
          <w:shd w:val="clear" w:color="auto" w:fill="FFFFFF"/>
          <w:lang w:eastAsia="en-US"/>
        </w:rPr>
      </w:pPr>
    </w:p>
    <w:p w:rsidR="0068119A" w:rsidRPr="00D960A9" w:rsidRDefault="00715871"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r w:rsidRPr="00D960A9">
        <w:rPr>
          <w:rFonts w:ascii="Times New Roman" w:eastAsia="Calibri" w:hAnsi="Times New Roman"/>
          <w:b/>
          <w:i/>
          <w:kern w:val="0"/>
          <w:sz w:val="26"/>
          <w:szCs w:val="26"/>
          <w:u w:val="single"/>
          <w:shd w:val="clear" w:color="auto" w:fill="FFFFFF"/>
          <w:lang w:eastAsia="en-US"/>
        </w:rPr>
        <w:t>1.10 О</w:t>
      </w:r>
      <w:r w:rsidR="007E634F" w:rsidRPr="00D960A9">
        <w:rPr>
          <w:rFonts w:ascii="Times New Roman" w:eastAsia="Calibri" w:hAnsi="Times New Roman"/>
          <w:b/>
          <w:i/>
          <w:kern w:val="0"/>
          <w:sz w:val="26"/>
          <w:szCs w:val="26"/>
          <w:u w:val="single"/>
          <w:shd w:val="clear" w:color="auto" w:fill="FFFFFF"/>
          <w:lang w:eastAsia="en-US"/>
        </w:rPr>
        <w:t>бъем индивидуальной спортивной подготовки</w:t>
      </w:r>
    </w:p>
    <w:p w:rsidR="0068119A" w:rsidRPr="00D960A9" w:rsidRDefault="0068119A" w:rsidP="00D960A9">
      <w:pPr>
        <w:widowControl/>
        <w:tabs>
          <w:tab w:val="left" w:pos="709"/>
        </w:tabs>
        <w:suppressAutoHyphens w:val="0"/>
        <w:spacing w:line="276" w:lineRule="auto"/>
        <w:ind w:firstLine="709"/>
        <w:contextualSpacing/>
        <w:jc w:val="both"/>
        <w:rPr>
          <w:rFonts w:ascii="Times New Roman" w:eastAsia="Calibri" w:hAnsi="Times New Roman"/>
          <w:b/>
          <w:kern w:val="0"/>
          <w:sz w:val="24"/>
          <w:shd w:val="clear" w:color="auto" w:fill="FFFFFF"/>
          <w:lang w:eastAsia="en-US"/>
        </w:rPr>
      </w:pPr>
    </w:p>
    <w:p w:rsidR="00715871" w:rsidRPr="00D960A9" w:rsidRDefault="0068119A" w:rsidP="00D960A9">
      <w:pPr>
        <w:widowControl/>
        <w:shd w:val="clear" w:color="auto" w:fill="FFFFFF"/>
        <w:suppressAutoHyphens w:val="0"/>
        <w:spacing w:line="276" w:lineRule="auto"/>
        <w:ind w:firstLine="709"/>
        <w:contextualSpacing/>
        <w:jc w:val="both"/>
        <w:rPr>
          <w:rFonts w:ascii="Times New Roman" w:eastAsia="Times New Roman" w:hAnsi="Times New Roman"/>
          <w:color w:val="000000"/>
          <w:kern w:val="0"/>
          <w:sz w:val="24"/>
        </w:rPr>
      </w:pPr>
      <w:r w:rsidRPr="00D960A9">
        <w:rPr>
          <w:rFonts w:ascii="Times New Roman" w:eastAsia="Times New Roman" w:hAnsi="Times New Roman"/>
          <w:color w:val="000000"/>
          <w:kern w:val="0"/>
          <w:sz w:val="24"/>
        </w:rPr>
        <w:t xml:space="preserve">Основными формами осуществления спортивной подготовки являются: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 xml:space="preserve">групповые и индивидуальные тренировочные и теоретические занятия;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 xml:space="preserve">тренировочные сборы;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 xml:space="preserve">участие в спортивных соревнованиях и мероприятиях;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инструкторская и судейская практика;</w:t>
      </w:r>
    </w:p>
    <w:p w:rsidR="0068119A"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медико-восстановительные мероприятия; тестирование и контроль.</w:t>
      </w:r>
    </w:p>
    <w:p w:rsidR="0068119A" w:rsidRPr="00D960A9" w:rsidRDefault="0068119A" w:rsidP="00D960A9">
      <w:pPr>
        <w:autoSpaceDE w:val="0"/>
        <w:autoSpaceDN w:val="0"/>
        <w:adjustRightInd w:val="0"/>
        <w:spacing w:line="276" w:lineRule="auto"/>
        <w:ind w:firstLine="709"/>
        <w:contextualSpacing/>
        <w:jc w:val="both"/>
        <w:rPr>
          <w:rFonts w:ascii="Times New Roman" w:hAnsi="Times New Roman"/>
          <w:sz w:val="24"/>
        </w:rPr>
      </w:pPr>
      <w:r w:rsidRPr="00D960A9">
        <w:rPr>
          <w:rFonts w:ascii="Times New Roman" w:hAnsi="Times New Roman"/>
          <w:sz w:val="24"/>
        </w:rPr>
        <w:t xml:space="preserve">В зависимости от этапа и года спортивной подготовки общее количество тренировочных занятий в год составляет в от </w:t>
      </w:r>
      <w:r w:rsidR="00715871" w:rsidRPr="00D960A9">
        <w:rPr>
          <w:rFonts w:ascii="Times New Roman" w:hAnsi="Times New Roman"/>
          <w:sz w:val="24"/>
        </w:rPr>
        <w:t>156 до 468</w:t>
      </w:r>
      <w:r w:rsidRPr="00D960A9">
        <w:rPr>
          <w:rFonts w:ascii="Times New Roman" w:hAnsi="Times New Roman"/>
          <w:sz w:val="24"/>
        </w:rPr>
        <w:t xml:space="preserve"> для лиц, проходящих спортивную подготовку.</w:t>
      </w:r>
    </w:p>
    <w:p w:rsidR="00715871" w:rsidRPr="00D960A9" w:rsidRDefault="00715871" w:rsidP="00D960A9">
      <w:pPr>
        <w:pStyle w:val="af8"/>
        <w:spacing w:before="0" w:beforeAutospacing="0" w:after="0" w:afterAutospacing="0" w:line="276" w:lineRule="auto"/>
        <w:ind w:firstLine="709"/>
        <w:contextualSpacing/>
        <w:jc w:val="both"/>
      </w:pPr>
      <w:r w:rsidRPr="00D960A9">
        <w:t>Процесс физического воспитания будет более эффективным при использовании упражнений, воздействующих на физическую и психическую сферы с учетом типа ребенка.</w:t>
      </w:r>
    </w:p>
    <w:p w:rsidR="00715871" w:rsidRPr="00D960A9" w:rsidRDefault="00715871" w:rsidP="00D960A9">
      <w:pPr>
        <w:widowControl/>
        <w:tabs>
          <w:tab w:val="left" w:pos="709"/>
        </w:tabs>
        <w:suppressAutoHyphens w:val="0"/>
        <w:spacing w:line="276" w:lineRule="auto"/>
        <w:ind w:firstLine="709"/>
        <w:contextualSpacing/>
        <w:jc w:val="both"/>
        <w:rPr>
          <w:rFonts w:ascii="Times New Roman" w:hAnsi="Times New Roman"/>
          <w:sz w:val="24"/>
        </w:rPr>
      </w:pPr>
    </w:p>
    <w:p w:rsidR="0068119A" w:rsidRPr="00D960A9" w:rsidRDefault="00AF774B"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r w:rsidRPr="00D960A9">
        <w:rPr>
          <w:rFonts w:ascii="Times New Roman" w:eastAsia="Calibri" w:hAnsi="Times New Roman"/>
          <w:b/>
          <w:i/>
          <w:kern w:val="0"/>
          <w:sz w:val="26"/>
          <w:szCs w:val="26"/>
          <w:u w:val="single"/>
          <w:shd w:val="clear" w:color="auto" w:fill="FFFFFF"/>
          <w:lang w:eastAsia="en-US"/>
        </w:rPr>
        <w:t>1.11 С</w:t>
      </w:r>
      <w:r w:rsidR="007E634F" w:rsidRPr="00D960A9">
        <w:rPr>
          <w:rFonts w:ascii="Times New Roman" w:eastAsia="Calibri" w:hAnsi="Times New Roman"/>
          <w:b/>
          <w:i/>
          <w:kern w:val="0"/>
          <w:sz w:val="26"/>
          <w:szCs w:val="26"/>
          <w:u w:val="single"/>
          <w:shd w:val="clear" w:color="auto" w:fill="FFFFFF"/>
          <w:lang w:eastAsia="en-US"/>
        </w:rPr>
        <w:t>труктура годичного цикла</w:t>
      </w:r>
    </w:p>
    <w:p w:rsidR="0068119A" w:rsidRPr="00D960A9" w:rsidRDefault="0068119A" w:rsidP="00D960A9">
      <w:pPr>
        <w:widowControl/>
        <w:tabs>
          <w:tab w:val="left" w:pos="709"/>
        </w:tabs>
        <w:suppressAutoHyphens w:val="0"/>
        <w:spacing w:line="276" w:lineRule="auto"/>
        <w:ind w:firstLine="709"/>
        <w:contextualSpacing/>
        <w:jc w:val="both"/>
        <w:rPr>
          <w:rFonts w:ascii="Times New Roman" w:eastAsia="Calibri" w:hAnsi="Times New Roman"/>
          <w:b/>
          <w:kern w:val="0"/>
          <w:sz w:val="24"/>
          <w:shd w:val="clear" w:color="auto" w:fill="FFFFFF"/>
          <w:lang w:eastAsia="en-US"/>
        </w:rPr>
      </w:pPr>
    </w:p>
    <w:p w:rsidR="0068119A" w:rsidRPr="00D960A9" w:rsidRDefault="0068119A" w:rsidP="00D960A9">
      <w:pPr>
        <w:pStyle w:val="af8"/>
        <w:spacing w:before="0" w:beforeAutospacing="0" w:after="0" w:afterAutospacing="0" w:line="276" w:lineRule="auto"/>
        <w:ind w:firstLine="709"/>
        <w:contextualSpacing/>
        <w:jc w:val="both"/>
      </w:pPr>
      <w:r w:rsidRPr="00D960A9">
        <w:t xml:space="preserve">Периодизация тренировки предполагает неразрывную связь всех видов подготовки, их непрерывное круглогодичное осуществление. </w:t>
      </w:r>
    </w:p>
    <w:p w:rsidR="0068119A" w:rsidRPr="00D960A9" w:rsidRDefault="0068119A" w:rsidP="00D960A9">
      <w:pPr>
        <w:pStyle w:val="af8"/>
        <w:spacing w:before="0" w:beforeAutospacing="0" w:after="0" w:afterAutospacing="0" w:line="276" w:lineRule="auto"/>
        <w:ind w:firstLine="709"/>
        <w:contextualSpacing/>
        <w:jc w:val="both"/>
      </w:pPr>
      <w:r w:rsidRPr="00D960A9">
        <w:rPr>
          <w:u w:val="single"/>
        </w:rPr>
        <w:t>Подготовительный период.</w:t>
      </w:r>
      <w:r w:rsidRPr="00D960A9">
        <w:t xml:space="preserve"> Этим периодом начинается каждый новый годичный цикл тренировки. Завершается он с началом основных официальных соревнований. </w:t>
      </w:r>
    </w:p>
    <w:p w:rsidR="0068119A" w:rsidRPr="00D960A9" w:rsidRDefault="0068119A" w:rsidP="00D960A9">
      <w:pPr>
        <w:pStyle w:val="af8"/>
        <w:spacing w:before="0" w:beforeAutospacing="0" w:after="0" w:afterAutospacing="0" w:line="276" w:lineRule="auto"/>
        <w:ind w:firstLine="567"/>
        <w:contextualSpacing/>
        <w:jc w:val="both"/>
      </w:pPr>
      <w:r w:rsidRPr="00D960A9">
        <w:t>Основные задачи тренировки в подготовительном периоде:</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t>Рост спортивного мастерства по всем разделам подготовки; достижение к концу периода высокой спортивной формы, предусматривающей готовность к высоким, длительным напряжениям соревновательного периода.</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lastRenderedPageBreak/>
        <w:t>Совершенствование стратегии, тактики и техники с установкой на освоение всего комплекса соревновательного поведения; апробирование и прочное закрепление в игре со счетом контрмоделей игры, разработанных с учетом модельных характеристик главных соперников.</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t>Улучшение физической подготовленности, формирование физических возможностей для улучшения техники.</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t>Психологическая подготовка (акцент делается на воспитании, целеустремленности, спортивного трудолюбия, настойчивости в устранении недостатков, воли в борьбе с утомлением).</w:t>
      </w:r>
    </w:p>
    <w:p w:rsidR="0068119A" w:rsidRPr="00D960A9" w:rsidRDefault="0068119A" w:rsidP="00D960A9">
      <w:pPr>
        <w:pStyle w:val="af8"/>
        <w:spacing w:before="0" w:beforeAutospacing="0" w:after="0" w:afterAutospacing="0" w:line="276" w:lineRule="auto"/>
        <w:ind w:firstLine="709"/>
        <w:contextualSpacing/>
        <w:jc w:val="both"/>
      </w:pPr>
      <w:r w:rsidRPr="00D960A9">
        <w:t>В подготовительном периоде нагрузка постепенно увеличивается (примерно месяц) достигает высокого уровня и задерживается на этом уровне довольно продолжительное время.</w:t>
      </w:r>
    </w:p>
    <w:p w:rsidR="0068119A" w:rsidRPr="00D960A9" w:rsidRDefault="0068119A" w:rsidP="00D960A9">
      <w:pPr>
        <w:pStyle w:val="af8"/>
        <w:spacing w:before="0" w:beforeAutospacing="0" w:after="0" w:afterAutospacing="0" w:line="276" w:lineRule="auto"/>
        <w:ind w:firstLine="709"/>
        <w:contextualSpacing/>
        <w:jc w:val="both"/>
      </w:pPr>
      <w:r w:rsidRPr="00D960A9">
        <w:t>Необходимо сочетать высокие и средние нагрузки с наивысшими, которые должны несколько превосходить высокие соревновательные нагрузки (как в отдельно взятом тренировочном дне, так и в недельном цикле в целом). Тогда большая соревновательная нагрузка не будет для теннисиста максимальной, и он выступит в соревнованиях" не на пределе своих возможностей.</w:t>
      </w:r>
    </w:p>
    <w:p w:rsidR="0068119A" w:rsidRPr="00D960A9" w:rsidRDefault="0068119A" w:rsidP="00D960A9">
      <w:pPr>
        <w:pStyle w:val="af8"/>
        <w:spacing w:before="0" w:beforeAutospacing="0" w:after="0" w:afterAutospacing="0" w:line="276" w:lineRule="auto"/>
        <w:ind w:firstLine="709"/>
        <w:contextualSpacing/>
        <w:jc w:val="both"/>
      </w:pPr>
      <w:r w:rsidRPr="00D960A9">
        <w:t>Подготовительный период подразделяют на этап предварительной (улучшение подготовленности теннисиста, устранение недостатков, апробирование усовершенствованных вариантов действий) и этап предсоревновательной подготовки (осуществление всесторонней подготовки, совершенствование спортивного мастерства в целом, подготовка к соревнованиям, совершенствование вариантов стратегии, тактики и техники в условиях, максимально приближенных к соревновательным).</w:t>
      </w:r>
    </w:p>
    <w:p w:rsidR="0068119A" w:rsidRPr="00D960A9" w:rsidRDefault="0068119A" w:rsidP="00D960A9">
      <w:pPr>
        <w:pStyle w:val="af8"/>
        <w:spacing w:before="0" w:beforeAutospacing="0" w:after="0" w:afterAutospacing="0" w:line="276" w:lineRule="auto"/>
        <w:ind w:firstLine="709"/>
        <w:contextualSpacing/>
        <w:jc w:val="both"/>
      </w:pPr>
      <w:r w:rsidRPr="00D960A9">
        <w:rPr>
          <w:u w:val="single"/>
        </w:rPr>
        <w:t>Соревновательный период</w:t>
      </w:r>
      <w:r w:rsidRPr="00D960A9">
        <w:t xml:space="preserve"> представляет собой участие в соревнованиях и всестороннюю подготовку к ним. </w:t>
      </w:r>
    </w:p>
    <w:p w:rsidR="0068119A" w:rsidRPr="00D960A9" w:rsidRDefault="0068119A" w:rsidP="00D960A9">
      <w:pPr>
        <w:pStyle w:val="af8"/>
        <w:spacing w:before="0" w:beforeAutospacing="0" w:after="0" w:afterAutospacing="0" w:line="276" w:lineRule="auto"/>
        <w:ind w:firstLine="709"/>
        <w:contextualSpacing/>
        <w:jc w:val="both"/>
      </w:pPr>
      <w:r w:rsidRPr="00D960A9">
        <w:t>Основные задачи тренировки в соревновательном периоде:</w:t>
      </w:r>
    </w:p>
    <w:p w:rsidR="0068119A" w:rsidRPr="00D960A9" w:rsidRDefault="0068119A" w:rsidP="008C5992">
      <w:pPr>
        <w:pStyle w:val="af8"/>
        <w:numPr>
          <w:ilvl w:val="0"/>
          <w:numId w:val="7"/>
        </w:numPr>
        <w:spacing w:before="0" w:beforeAutospacing="0" w:after="0" w:afterAutospacing="0" w:line="276" w:lineRule="auto"/>
        <w:ind w:firstLine="709"/>
        <w:contextualSpacing/>
        <w:jc w:val="both"/>
      </w:pPr>
      <w:r w:rsidRPr="00D960A9">
        <w:t>Обеспечение наивысшей спортивной формы к основным соревнованиям, достижение высоких стабильных результатов.</w:t>
      </w:r>
    </w:p>
    <w:p w:rsidR="0068119A" w:rsidRPr="00D960A9" w:rsidRDefault="0068119A" w:rsidP="008C5992">
      <w:pPr>
        <w:pStyle w:val="af8"/>
        <w:numPr>
          <w:ilvl w:val="0"/>
          <w:numId w:val="7"/>
        </w:numPr>
        <w:spacing w:before="0" w:beforeAutospacing="0" w:after="0" w:afterAutospacing="0" w:line="276" w:lineRule="auto"/>
        <w:ind w:firstLine="709"/>
        <w:contextualSpacing/>
        <w:jc w:val="both"/>
      </w:pPr>
      <w:r w:rsidRPr="00D960A9">
        <w:t>Специальная подготовка к каждому из соревнований с учетом его программы, условий проведения, грунта площадок, особенностей игры главных соперников.</w:t>
      </w:r>
    </w:p>
    <w:p w:rsidR="0068119A" w:rsidRPr="00D960A9" w:rsidRDefault="0068119A" w:rsidP="008C5992">
      <w:pPr>
        <w:pStyle w:val="af8"/>
        <w:numPr>
          <w:ilvl w:val="0"/>
          <w:numId w:val="7"/>
        </w:numPr>
        <w:spacing w:before="0" w:beforeAutospacing="0" w:after="0" w:afterAutospacing="0" w:line="276" w:lineRule="auto"/>
        <w:ind w:firstLine="709"/>
        <w:contextualSpacing/>
        <w:jc w:val="both"/>
      </w:pPr>
      <w:r w:rsidRPr="00D960A9">
        <w:t>Психологическая подготовка с акцентом на укреплении волевых качеств, во время участия в соревнованиях.</w:t>
      </w:r>
    </w:p>
    <w:p w:rsidR="0068119A" w:rsidRPr="00D960A9" w:rsidRDefault="0068119A" w:rsidP="00D960A9">
      <w:pPr>
        <w:pStyle w:val="af8"/>
        <w:spacing w:before="0" w:beforeAutospacing="0" w:after="0" w:afterAutospacing="0" w:line="276" w:lineRule="auto"/>
        <w:ind w:firstLine="709"/>
        <w:contextualSpacing/>
        <w:jc w:val="both"/>
      </w:pPr>
      <w:r w:rsidRPr="00D960A9">
        <w:t xml:space="preserve">В соревновательном периоде все виды спортивной подготовки приобретают примерно равное значение. Больше всего времени в соревновательном периоде отводится совершенствованию тактики и техники. </w:t>
      </w:r>
    </w:p>
    <w:p w:rsidR="0068119A" w:rsidRPr="00D960A9" w:rsidRDefault="0068119A" w:rsidP="00D960A9">
      <w:pPr>
        <w:pStyle w:val="af8"/>
        <w:spacing w:before="0" w:beforeAutospacing="0" w:after="0" w:afterAutospacing="0" w:line="276" w:lineRule="auto"/>
        <w:ind w:firstLine="709"/>
        <w:contextualSpacing/>
        <w:jc w:val="both"/>
      </w:pPr>
      <w:r w:rsidRPr="00D960A9">
        <w:t>Заключительный период. Заключительным периодом завершается каждый годичный цикл тренировки. Начинается он после окончания сезона соревнований и длится около месяца.</w:t>
      </w:r>
    </w:p>
    <w:p w:rsidR="0068119A" w:rsidRPr="00D960A9" w:rsidRDefault="0068119A" w:rsidP="00D960A9">
      <w:pPr>
        <w:pStyle w:val="af8"/>
        <w:spacing w:before="0" w:beforeAutospacing="0" w:after="0" w:afterAutospacing="0" w:line="276" w:lineRule="auto"/>
        <w:ind w:firstLine="709"/>
        <w:contextualSpacing/>
        <w:jc w:val="both"/>
      </w:pPr>
      <w:r w:rsidRPr="00D960A9">
        <w:t xml:space="preserve">Основные задачи, решаемые в </w:t>
      </w:r>
      <w:r w:rsidRPr="00D960A9">
        <w:rPr>
          <w:u w:val="single"/>
        </w:rPr>
        <w:t>заключительном периоде</w:t>
      </w:r>
      <w:r w:rsidRPr="00D960A9">
        <w:t>:</w:t>
      </w:r>
    </w:p>
    <w:p w:rsidR="0068119A" w:rsidRPr="00D960A9" w:rsidRDefault="0068119A" w:rsidP="008C5992">
      <w:pPr>
        <w:pStyle w:val="af8"/>
        <w:numPr>
          <w:ilvl w:val="0"/>
          <w:numId w:val="8"/>
        </w:numPr>
        <w:spacing w:before="0" w:beforeAutospacing="0" w:after="0" w:afterAutospacing="0" w:line="276" w:lineRule="auto"/>
        <w:ind w:firstLine="709"/>
        <w:contextualSpacing/>
        <w:jc w:val="both"/>
      </w:pPr>
      <w:r w:rsidRPr="00D960A9">
        <w:t>Активный отдых после напряженного сезона соревнований, осуществление восстановительных мероприятий, обеспечивающих готовность теннисиста к проведению тренировки в новом цикле, с более высокими требованиями.</w:t>
      </w:r>
    </w:p>
    <w:p w:rsidR="0068119A" w:rsidRPr="00D960A9" w:rsidRDefault="0068119A" w:rsidP="008C5992">
      <w:pPr>
        <w:pStyle w:val="af8"/>
        <w:numPr>
          <w:ilvl w:val="0"/>
          <w:numId w:val="8"/>
        </w:numPr>
        <w:spacing w:before="0" w:beforeAutospacing="0" w:after="0" w:afterAutospacing="0" w:line="276" w:lineRule="auto"/>
        <w:ind w:firstLine="709"/>
        <w:contextualSpacing/>
        <w:jc w:val="both"/>
      </w:pPr>
      <w:r w:rsidRPr="00D960A9">
        <w:t>Дальнейшее совершенствование техники и физической подготовленности в облегченных условиях, ориентируясь в первую очередь на устранение недостатков, выявленных во время соревнований.</w:t>
      </w:r>
    </w:p>
    <w:p w:rsidR="0068119A" w:rsidRPr="00D960A9" w:rsidRDefault="0068119A" w:rsidP="008C5992">
      <w:pPr>
        <w:pStyle w:val="af8"/>
        <w:numPr>
          <w:ilvl w:val="0"/>
          <w:numId w:val="8"/>
        </w:numPr>
        <w:spacing w:before="0" w:beforeAutospacing="0" w:after="0" w:afterAutospacing="0" w:line="276" w:lineRule="auto"/>
        <w:ind w:firstLine="709"/>
        <w:contextualSpacing/>
        <w:jc w:val="both"/>
      </w:pPr>
      <w:r w:rsidRPr="00D960A9">
        <w:t>Подведение итогов тренировки и выступлений в соревнованиях, анализ недостатков, разработка плана тренировки на следующий годичный цикл.</w:t>
      </w:r>
    </w:p>
    <w:p w:rsidR="0068119A" w:rsidRPr="00D960A9" w:rsidRDefault="0068119A" w:rsidP="00D960A9">
      <w:pPr>
        <w:pStyle w:val="af8"/>
        <w:spacing w:before="0" w:beforeAutospacing="0" w:after="0" w:afterAutospacing="0" w:line="276" w:lineRule="auto"/>
        <w:ind w:firstLine="709"/>
        <w:contextualSpacing/>
        <w:jc w:val="both"/>
      </w:pPr>
      <w:r w:rsidRPr="00D960A9">
        <w:rPr>
          <w:u w:val="single"/>
        </w:rPr>
        <w:t>Переходный период</w:t>
      </w:r>
      <w:r w:rsidRPr="00D960A9">
        <w:t xml:space="preserve"> обычно делят на два этапа. На первом этапе снижают нагрузку постепенно, переходя к активному отдыху. Второй этап целиком посвящают активному отдыху.</w:t>
      </w:r>
    </w:p>
    <w:p w:rsidR="0068119A" w:rsidRPr="00D960A9" w:rsidRDefault="0068119A" w:rsidP="00D960A9">
      <w:pPr>
        <w:pStyle w:val="af8"/>
        <w:spacing w:before="0" w:beforeAutospacing="0" w:after="0" w:afterAutospacing="0" w:line="276" w:lineRule="auto"/>
        <w:ind w:firstLine="709"/>
        <w:contextualSpacing/>
        <w:jc w:val="both"/>
      </w:pPr>
      <w:r w:rsidRPr="00D960A9">
        <w:lastRenderedPageBreak/>
        <w:t>После окончания соревновательного сезона итоги годичного периода подготовки подвергают критическому анализу. Выявленные недостатки помогут правильнее построить тренировку в будущем. Уже в первой половине переходного периода разрабатывают план тренировки на следующий год и одновременно уточняют особенности заключительного.</w:t>
      </w:r>
    </w:p>
    <w:p w:rsidR="0068119A" w:rsidRPr="00D960A9" w:rsidRDefault="0068119A" w:rsidP="00D960A9">
      <w:pPr>
        <w:pStyle w:val="af8"/>
        <w:spacing w:before="0" w:beforeAutospacing="0" w:after="0" w:afterAutospacing="0" w:line="276" w:lineRule="auto"/>
        <w:ind w:firstLine="709"/>
        <w:contextualSpacing/>
        <w:jc w:val="both"/>
      </w:pPr>
      <w:r w:rsidRPr="00D960A9">
        <w:t>На первом этапе периода продолжается совершенствование техники. Особое внимание обращают на недостатки, обнаруженные в прошедших соревнованиях. В это время может быть уже начато и освоение какого-либо нового варианта удара.</w:t>
      </w:r>
    </w:p>
    <w:p w:rsidR="0068119A" w:rsidRDefault="0068119A" w:rsidP="00D960A9">
      <w:pPr>
        <w:pStyle w:val="af8"/>
        <w:spacing w:before="0" w:beforeAutospacing="0" w:after="0" w:afterAutospacing="0" w:line="276" w:lineRule="auto"/>
        <w:ind w:firstLine="709"/>
        <w:contextualSpacing/>
        <w:jc w:val="both"/>
      </w:pPr>
      <w:r w:rsidRPr="00D960A9">
        <w:t>Период завершается активным отдыхом, во время которого используют физические упражнения преимущественно со средней нагрузкой.</w:t>
      </w:r>
    </w:p>
    <w:p w:rsidR="00C10043" w:rsidRPr="00D960A9" w:rsidRDefault="00C10043" w:rsidP="00D960A9">
      <w:pPr>
        <w:pStyle w:val="af8"/>
        <w:spacing w:before="0" w:beforeAutospacing="0" w:after="0" w:afterAutospacing="0" w:line="276" w:lineRule="auto"/>
        <w:ind w:firstLine="709"/>
        <w:contextualSpacing/>
        <w:jc w:val="both"/>
      </w:pPr>
    </w:p>
    <w:p w:rsidR="00AF774B" w:rsidRDefault="00AF774B" w:rsidP="00D960A9">
      <w:pPr>
        <w:pStyle w:val="ConsPlusNormal"/>
        <w:spacing w:line="276" w:lineRule="auto"/>
        <w:ind w:firstLine="709"/>
        <w:contextualSpacing/>
        <w:jc w:val="both"/>
        <w:outlineLvl w:val="1"/>
        <w:rPr>
          <w:rFonts w:ascii="Times New Roman" w:hAnsi="Times New Roman" w:cs="Times New Roman"/>
          <w:b/>
          <w:i/>
          <w:sz w:val="26"/>
          <w:szCs w:val="26"/>
          <w:u w:val="single"/>
        </w:rPr>
      </w:pPr>
      <w:bookmarkStart w:id="8" w:name="_Toc410461591"/>
      <w:r w:rsidRPr="00D960A9">
        <w:rPr>
          <w:rFonts w:ascii="Times New Roman" w:hAnsi="Times New Roman" w:cs="Times New Roman"/>
          <w:b/>
          <w:i/>
          <w:sz w:val="26"/>
          <w:szCs w:val="26"/>
          <w:u w:val="single"/>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bookmarkEnd w:id="8"/>
    </w:p>
    <w:p w:rsidR="00C10043" w:rsidRPr="00D960A9" w:rsidRDefault="00C10043" w:rsidP="00D960A9">
      <w:pPr>
        <w:pStyle w:val="ConsPlusNormal"/>
        <w:spacing w:line="276" w:lineRule="auto"/>
        <w:ind w:firstLine="709"/>
        <w:contextualSpacing/>
        <w:jc w:val="both"/>
        <w:outlineLvl w:val="1"/>
        <w:rPr>
          <w:rFonts w:ascii="Times New Roman" w:hAnsi="Times New Roman" w:cs="Times New Roman"/>
          <w:b/>
          <w:i/>
          <w:sz w:val="26"/>
          <w:szCs w:val="26"/>
          <w:u w:val="single"/>
        </w:rPr>
      </w:pP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ДЮСШ, осуществляющая спортивную подготовку, должна обеспечить соблюдение требований к условиям реализации Программ, в том числе кадрам, материально-технической базе, инфраструктуре, и иным условиям, установленным ФССП.</w:t>
      </w: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u w:val="single"/>
        </w:rPr>
      </w:pPr>
      <w:r w:rsidRPr="00D960A9">
        <w:rPr>
          <w:rFonts w:ascii="Times New Roman" w:hAnsi="Times New Roman" w:cs="Times New Roman"/>
          <w:sz w:val="24"/>
          <w:szCs w:val="24"/>
        </w:rPr>
        <w:t xml:space="preserve">  </w:t>
      </w:r>
      <w:r w:rsidRPr="00D960A9">
        <w:rPr>
          <w:rFonts w:ascii="Times New Roman" w:hAnsi="Times New Roman" w:cs="Times New Roman"/>
          <w:sz w:val="24"/>
          <w:szCs w:val="24"/>
          <w:u w:val="single"/>
        </w:rPr>
        <w:t>Требования к кадрам организаций, осуществляющих спортивную подготовку:</w:t>
      </w: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Уровень квалификации лиц, осуществляющих спортивную подготовку, должен соответствовать требованиям, определенным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Минздравсоцразвития России от </w:t>
      </w:r>
      <w:smartTag w:uri="urn:schemas-microsoft-com:office:smarttags" w:element="date">
        <w:smartTagPr>
          <w:attr w:name="Year" w:val="2011"/>
          <w:attr w:name="Day" w:val="15"/>
          <w:attr w:name="Month" w:val="08"/>
          <w:attr w:name="ls" w:val="trans"/>
        </w:smartTagPr>
        <w:r w:rsidRPr="00D960A9">
          <w:rPr>
            <w:rFonts w:ascii="Times New Roman" w:hAnsi="Times New Roman" w:cs="Times New Roman"/>
            <w:sz w:val="24"/>
            <w:szCs w:val="24"/>
          </w:rPr>
          <w:t>15.08.2011</w:t>
        </w:r>
      </w:smartTag>
      <w:r w:rsidRPr="00D960A9">
        <w:rPr>
          <w:rFonts w:ascii="Times New Roman" w:hAnsi="Times New Roman" w:cs="Times New Roman"/>
          <w:sz w:val="24"/>
          <w:szCs w:val="24"/>
        </w:rPr>
        <w:t xml:space="preserve"> N 916н (зарегистрирован Минюстом России </w:t>
      </w:r>
      <w:smartTag w:uri="urn:schemas-microsoft-com:office:smarttags" w:element="date">
        <w:smartTagPr>
          <w:attr w:name="Year" w:val="2011"/>
          <w:attr w:name="Day" w:val="14"/>
          <w:attr w:name="Month" w:val="10"/>
          <w:attr w:name="ls" w:val="trans"/>
        </w:smartTagPr>
        <w:r w:rsidRPr="00D960A9">
          <w:rPr>
            <w:rFonts w:ascii="Times New Roman" w:hAnsi="Times New Roman" w:cs="Times New Roman"/>
            <w:sz w:val="24"/>
            <w:szCs w:val="24"/>
          </w:rPr>
          <w:t>14.10.2011</w:t>
        </w:r>
      </w:smartTag>
      <w:r w:rsidRPr="00D960A9">
        <w:rPr>
          <w:rFonts w:ascii="Times New Roman" w:hAnsi="Times New Roman" w:cs="Times New Roman"/>
          <w:sz w:val="24"/>
          <w:szCs w:val="24"/>
        </w:rPr>
        <w:t>, регистрационный N 22054) (далее - ЕКСД), в том числе следующим требованиям:</w:t>
      </w: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 этапе начальной подготовки -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 тренировочном этапе (этапе спортивной специализации) - наличие среднего профессионального образования или высшего профессионального образования и стажа работы по специальности не менее одного года;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Лица, не имеющие специальной подготовки или стажа работы, установленных в разделе "Требования к квалификации" ЕКСД,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назначаются на соответствующие должности так же, как и лица, имеющие специальную подготовку и стаж работы (пункт 6 ЕКСД).</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Количественный расчет кадровой потребности осуществляется на основе тарификации тренерского состава, планово-расчетных показателей количества лиц, осуществляющих спортивную подготовку, и режима эксплуатации спортивных сооружений, на которых осуществляется реализация Программы.</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Требования к материально-технической базе и инфраструктуре организаций, осуществляющих спортивную подготовку, и иным условиям:</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игрового зала;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тренировочного спортивного зала;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тренажерного зала;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раздевалок, душевых;</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наличие медицинского кабинета, оборудованного в соответствии с приказом Минздравсоцразвития России от </w:t>
      </w:r>
      <w:smartTag w:uri="urn:schemas-microsoft-com:office:smarttags" w:element="date">
        <w:smartTagPr>
          <w:attr w:name="Year" w:val="2010"/>
          <w:attr w:name="Day" w:val="09"/>
          <w:attr w:name="Month" w:val="08"/>
          <w:attr w:name="ls" w:val="trans"/>
        </w:smartTagPr>
        <w:r w:rsidRPr="00D960A9">
          <w:rPr>
            <w:rFonts w:ascii="Times New Roman" w:hAnsi="Times New Roman" w:cs="Times New Roman"/>
            <w:sz w:val="24"/>
            <w:szCs w:val="24"/>
          </w:rPr>
          <w:t>09.08.2010</w:t>
        </w:r>
      </w:smartTag>
      <w:r w:rsidRPr="00D960A9">
        <w:rPr>
          <w:rFonts w:ascii="Times New Roman" w:hAnsi="Times New Roman" w:cs="Times New Roman"/>
          <w:sz w:val="24"/>
          <w:szCs w:val="24"/>
        </w:rPr>
        <w:t xml:space="preserve"> № 613н "Об утверждении Порядка оказания медицинской помощи при проведении физкультурных и спортивных мероприятий" </w:t>
      </w:r>
      <w:r w:rsidRPr="00D960A9">
        <w:rPr>
          <w:rFonts w:ascii="Times New Roman" w:hAnsi="Times New Roman" w:cs="Times New Roman"/>
          <w:sz w:val="24"/>
          <w:szCs w:val="24"/>
        </w:rPr>
        <w:lastRenderedPageBreak/>
        <w:t xml:space="preserve">(зарегистрирован Минюстом России </w:t>
      </w:r>
      <w:smartTag w:uri="urn:schemas-microsoft-com:office:smarttags" w:element="date">
        <w:smartTagPr>
          <w:attr w:name="Year" w:val="2010"/>
          <w:attr w:name="Day" w:val="14"/>
          <w:attr w:name="Month" w:val="09"/>
          <w:attr w:name="ls" w:val="trans"/>
        </w:smartTagPr>
        <w:r w:rsidRPr="00D960A9">
          <w:rPr>
            <w:rFonts w:ascii="Times New Roman" w:hAnsi="Times New Roman" w:cs="Times New Roman"/>
            <w:sz w:val="24"/>
            <w:szCs w:val="24"/>
          </w:rPr>
          <w:t>14.09.2010</w:t>
        </w:r>
      </w:smartTag>
      <w:r w:rsidRPr="00D960A9">
        <w:rPr>
          <w:rFonts w:ascii="Times New Roman" w:hAnsi="Times New Roman" w:cs="Times New Roman"/>
          <w:sz w:val="24"/>
          <w:szCs w:val="24"/>
        </w:rPr>
        <w:t>, регистрационный № 18428);</w:t>
      </w:r>
    </w:p>
    <w:p w:rsidR="00AF774B" w:rsidRPr="00F321B6"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обеспечение оборудованием и спортивным инвентарем, необходимым для прохождения спортивной подготовки (</w:t>
      </w:r>
      <w:r w:rsidR="00F321B6" w:rsidRPr="00F321B6">
        <w:rPr>
          <w:rFonts w:ascii="Times New Roman" w:hAnsi="Times New Roman" w:cs="Times New Roman"/>
          <w:sz w:val="24"/>
          <w:szCs w:val="24"/>
        </w:rPr>
        <w:t>таблица 8</w:t>
      </w:r>
      <w:r w:rsidRPr="00F321B6">
        <w:rPr>
          <w:rFonts w:ascii="Times New Roman" w:hAnsi="Times New Roman" w:cs="Times New Roman"/>
          <w:sz w:val="24"/>
          <w:szCs w:val="24"/>
        </w:rPr>
        <w:t>);</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xml:space="preserve">- обеспечение спортивной экипировкой </w:t>
      </w:r>
      <w:r w:rsidR="00F321B6" w:rsidRPr="00F321B6">
        <w:rPr>
          <w:rFonts w:ascii="Times New Roman" w:hAnsi="Times New Roman" w:cs="Times New Roman"/>
          <w:sz w:val="24"/>
          <w:szCs w:val="24"/>
        </w:rPr>
        <w:t>(таблицы 6-7</w:t>
      </w:r>
      <w:r w:rsidRPr="00F321B6">
        <w:rPr>
          <w:rFonts w:ascii="Times New Roman" w:hAnsi="Times New Roman" w:cs="Times New Roman"/>
          <w:sz w:val="24"/>
          <w:szCs w:val="24"/>
        </w:rPr>
        <w:t>);</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обеспечение проезда к месту проведения спортивных мероприятий и обратно;</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обеспечение питанием и проживанием в период проведения спортивных мероприятий;</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осуществление медицинского обеспечения лиц, проходящих спортивную подготовку, в том числе организацию систематического медицинского контроля.</w:t>
      </w:r>
    </w:p>
    <w:p w:rsidR="00AF774B" w:rsidRPr="00D960A9" w:rsidRDefault="00AF774B" w:rsidP="00D960A9">
      <w:pPr>
        <w:spacing w:line="276" w:lineRule="auto"/>
        <w:ind w:firstLine="709"/>
        <w:contextualSpacing/>
        <w:jc w:val="both"/>
        <w:rPr>
          <w:rFonts w:ascii="Times New Roman" w:hAnsi="Times New Roman"/>
          <w:sz w:val="24"/>
        </w:rPr>
      </w:pPr>
      <w:r w:rsidRPr="00D960A9">
        <w:rPr>
          <w:rFonts w:ascii="Times New Roman" w:hAnsi="Times New Roman"/>
          <w:sz w:val="24"/>
        </w:rPr>
        <w:t>Организации, осуществляющие спортивную подготовку должны обеспечить соблюдение требований к экипировке, спортивному инвентарю и оборудованию.</w:t>
      </w:r>
    </w:p>
    <w:p w:rsidR="00AF774B" w:rsidRPr="003F7A94" w:rsidRDefault="00AF774B" w:rsidP="00AF774B">
      <w:pPr>
        <w:ind w:firstLine="709"/>
        <w:contextualSpacing/>
        <w:jc w:val="both"/>
        <w:rPr>
          <w:rFonts w:ascii="Times New Roman" w:hAnsi="Times New Roman"/>
          <w:sz w:val="24"/>
        </w:rPr>
      </w:pPr>
    </w:p>
    <w:p w:rsidR="0068119A" w:rsidRPr="008236CD" w:rsidRDefault="0068119A" w:rsidP="0068119A">
      <w:pPr>
        <w:widowControl/>
        <w:tabs>
          <w:tab w:val="left" w:pos="709"/>
        </w:tabs>
        <w:suppressAutoHyphens w:val="0"/>
        <w:spacing w:after="200" w:line="276" w:lineRule="auto"/>
        <w:rPr>
          <w:rFonts w:ascii="Times New Roman" w:eastAsia="Times New Roman" w:hAnsi="Times New Roman"/>
          <w:b/>
          <w:bCs/>
          <w:kern w:val="0"/>
          <w:sz w:val="24"/>
        </w:rPr>
      </w:pPr>
    </w:p>
    <w:p w:rsidR="0068119A" w:rsidRPr="008236CD" w:rsidRDefault="0068119A" w:rsidP="0068119A">
      <w:pPr>
        <w:widowControl/>
        <w:tabs>
          <w:tab w:val="left" w:pos="709"/>
        </w:tabs>
        <w:suppressAutoHyphens w:val="0"/>
        <w:spacing w:after="200" w:line="276" w:lineRule="auto"/>
        <w:rPr>
          <w:rFonts w:ascii="Times New Roman" w:eastAsia="Times New Roman" w:hAnsi="Times New Roman"/>
          <w:b/>
          <w:bCs/>
          <w:kern w:val="0"/>
          <w:sz w:val="24"/>
        </w:rPr>
      </w:pPr>
    </w:p>
    <w:p w:rsidR="0068119A" w:rsidRDefault="0068119A"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657A11" w:rsidRPr="008236CD" w:rsidRDefault="00657A11" w:rsidP="0068119A">
      <w:pPr>
        <w:widowControl/>
        <w:tabs>
          <w:tab w:val="left" w:pos="709"/>
        </w:tabs>
        <w:suppressAutoHyphens w:val="0"/>
        <w:spacing w:after="200" w:line="276" w:lineRule="auto"/>
        <w:rPr>
          <w:rFonts w:ascii="Times New Roman" w:eastAsia="Calibri" w:hAnsi="Times New Roman"/>
          <w:b/>
          <w:kern w:val="0"/>
          <w:sz w:val="24"/>
          <w:shd w:val="clear" w:color="auto" w:fill="FFFFFF"/>
          <w:lang w:eastAsia="en-US"/>
        </w:rPr>
      </w:pPr>
    </w:p>
    <w:p w:rsidR="0068119A" w:rsidRDefault="00683352" w:rsidP="008B552D">
      <w:pPr>
        <w:widowControl/>
        <w:tabs>
          <w:tab w:val="left" w:pos="709"/>
        </w:tabs>
        <w:suppressAutoHyphens w:val="0"/>
        <w:spacing w:after="200" w:line="276" w:lineRule="auto"/>
        <w:ind w:firstLine="709"/>
        <w:contextualSpacing/>
        <w:jc w:val="center"/>
        <w:rPr>
          <w:rFonts w:ascii="Times New Roman" w:eastAsia="Calibri" w:hAnsi="Times New Roman"/>
          <w:b/>
          <w:kern w:val="0"/>
          <w:sz w:val="24"/>
          <w:shd w:val="clear" w:color="auto" w:fill="FFFFFF"/>
          <w:lang w:eastAsia="en-US"/>
        </w:rPr>
      </w:pPr>
      <w:r w:rsidRPr="00C10043">
        <w:rPr>
          <w:rFonts w:ascii="Times New Roman" w:eastAsia="Calibri" w:hAnsi="Times New Roman"/>
          <w:b/>
          <w:kern w:val="0"/>
          <w:sz w:val="24"/>
          <w:shd w:val="clear" w:color="auto" w:fill="FFFFFF"/>
          <w:lang w:val="en-US" w:eastAsia="en-US"/>
        </w:rPr>
        <w:lastRenderedPageBreak/>
        <w:t>II</w:t>
      </w:r>
      <w:r w:rsidR="0068119A" w:rsidRPr="00C10043">
        <w:rPr>
          <w:rFonts w:ascii="Times New Roman" w:eastAsia="Calibri" w:hAnsi="Times New Roman"/>
          <w:b/>
          <w:kern w:val="0"/>
          <w:sz w:val="24"/>
          <w:shd w:val="clear" w:color="auto" w:fill="FFFFFF"/>
          <w:lang w:eastAsia="en-US"/>
        </w:rPr>
        <w:t>. МЕТОДИЧЕСКАЯ ЧАСТЬ</w:t>
      </w:r>
    </w:p>
    <w:p w:rsidR="00C10043" w:rsidRPr="00C10043" w:rsidRDefault="00C10043" w:rsidP="00C10043">
      <w:pPr>
        <w:widowControl/>
        <w:tabs>
          <w:tab w:val="left" w:pos="709"/>
        </w:tabs>
        <w:suppressAutoHyphens w:val="0"/>
        <w:spacing w:after="200" w:line="276" w:lineRule="auto"/>
        <w:ind w:firstLine="709"/>
        <w:contextualSpacing/>
        <w:jc w:val="both"/>
        <w:rPr>
          <w:rFonts w:ascii="Times New Roman" w:eastAsia="Calibri" w:hAnsi="Times New Roman"/>
          <w:b/>
          <w:kern w:val="0"/>
          <w:sz w:val="24"/>
          <w:shd w:val="clear" w:color="auto" w:fill="FFFFFF"/>
          <w:lang w:eastAsia="en-US"/>
        </w:rPr>
      </w:pPr>
    </w:p>
    <w:p w:rsidR="00683352" w:rsidRPr="00C10043" w:rsidRDefault="00683352" w:rsidP="00C10043">
      <w:pPr>
        <w:suppressAutoHyphens w:val="0"/>
        <w:autoSpaceDE w:val="0"/>
        <w:autoSpaceDN w:val="0"/>
        <w:adjustRightInd w:val="0"/>
        <w:spacing w:line="276" w:lineRule="auto"/>
        <w:ind w:right="-142" w:firstLine="709"/>
        <w:contextualSpacing/>
        <w:jc w:val="both"/>
        <w:rPr>
          <w:rFonts w:ascii="Times New Roman" w:hAnsi="Times New Roman"/>
          <w:b/>
          <w:sz w:val="26"/>
          <w:szCs w:val="26"/>
        </w:rPr>
      </w:pPr>
      <w:r w:rsidRPr="00C10043">
        <w:rPr>
          <w:rFonts w:ascii="Times New Roman" w:eastAsia="Times New Roman" w:hAnsi="Times New Roman"/>
          <w:b/>
          <w:i/>
          <w:kern w:val="0"/>
          <w:sz w:val="26"/>
          <w:szCs w:val="26"/>
          <w:u w:val="single"/>
        </w:rPr>
        <w:t>2.1.</w:t>
      </w:r>
      <w:r w:rsidRPr="00C10043">
        <w:rPr>
          <w:rFonts w:ascii="Times New Roman" w:hAnsi="Times New Roman"/>
          <w:b/>
          <w:i/>
          <w:sz w:val="26"/>
          <w:szCs w:val="26"/>
          <w:u w:val="single"/>
        </w:rPr>
        <w:t xml:space="preserve"> Рекомендации по организации и проведению тренировочных занятий</w:t>
      </w:r>
      <w:r w:rsidRPr="00C10043">
        <w:rPr>
          <w:rFonts w:ascii="Times New Roman" w:hAnsi="Times New Roman"/>
          <w:b/>
          <w:sz w:val="26"/>
          <w:szCs w:val="26"/>
        </w:rPr>
        <w:t xml:space="preserve">. </w:t>
      </w:r>
    </w:p>
    <w:p w:rsidR="00C10043" w:rsidRPr="00C10043" w:rsidRDefault="00C10043" w:rsidP="00C10043">
      <w:pPr>
        <w:suppressAutoHyphens w:val="0"/>
        <w:autoSpaceDE w:val="0"/>
        <w:autoSpaceDN w:val="0"/>
        <w:adjustRightInd w:val="0"/>
        <w:spacing w:line="276" w:lineRule="auto"/>
        <w:ind w:right="-142" w:firstLine="709"/>
        <w:contextualSpacing/>
        <w:jc w:val="both"/>
        <w:rPr>
          <w:rFonts w:ascii="Times New Roman" w:hAnsi="Times New Roman"/>
          <w:b/>
          <w:sz w:val="24"/>
        </w:rPr>
      </w:pPr>
    </w:p>
    <w:p w:rsidR="0068119A" w:rsidRPr="00C10043" w:rsidRDefault="00683352" w:rsidP="00C10043">
      <w:pPr>
        <w:suppressAutoHyphens w:val="0"/>
        <w:autoSpaceDE w:val="0"/>
        <w:autoSpaceDN w:val="0"/>
        <w:adjustRightInd w:val="0"/>
        <w:spacing w:line="276" w:lineRule="auto"/>
        <w:ind w:right="-142" w:firstLine="709"/>
        <w:contextualSpacing/>
        <w:jc w:val="both"/>
        <w:rPr>
          <w:rFonts w:ascii="Times New Roman" w:eastAsia="Times New Roman" w:hAnsi="Times New Roman"/>
          <w:kern w:val="0"/>
          <w:sz w:val="24"/>
        </w:rPr>
      </w:pPr>
      <w:r w:rsidRPr="00C10043">
        <w:rPr>
          <w:rFonts w:ascii="Times New Roman" w:hAnsi="Times New Roman"/>
          <w:b/>
          <w:sz w:val="24"/>
        </w:rPr>
        <w:t xml:space="preserve"> </w:t>
      </w:r>
      <w:r w:rsidR="0068119A" w:rsidRPr="00C10043">
        <w:rPr>
          <w:rFonts w:ascii="Times New Roman" w:eastAsia="Times New Roman" w:hAnsi="Times New Roman"/>
          <w:kern w:val="0"/>
          <w:sz w:val="24"/>
        </w:rPr>
        <w:t>В данной Программе изложен материал, отражающий тот или иной вид подготовки теннисистов, в соответствии с объемом предельных тренировочных нагрузок, планируемых на определенный этап обучения, содержания судейской и инструкторской практики, перечня основных мероприятий по тренировочной работе, план применения восстановительных средств, план физкультурно-спортивных мероприятий, система контроля и зачетные требования, контрольно-переводные нормативы по видам подготовки строго по годам обучения, в соо</w:t>
      </w:r>
      <w:r w:rsidRPr="00C10043">
        <w:rPr>
          <w:rFonts w:ascii="Times New Roman" w:eastAsia="Times New Roman" w:hAnsi="Times New Roman"/>
          <w:kern w:val="0"/>
          <w:sz w:val="24"/>
        </w:rPr>
        <w:t xml:space="preserve">тветствии с режимом работы в </w:t>
      </w:r>
      <w:r w:rsidR="0068119A" w:rsidRPr="00C10043">
        <w:rPr>
          <w:rFonts w:ascii="Times New Roman" w:eastAsia="Times New Roman" w:hAnsi="Times New Roman"/>
          <w:kern w:val="0"/>
          <w:sz w:val="24"/>
        </w:rPr>
        <w:t>ДЮСШ.</w:t>
      </w:r>
    </w:p>
    <w:p w:rsidR="0068119A" w:rsidRPr="00C10043" w:rsidRDefault="0068119A" w:rsidP="00C10043">
      <w:pPr>
        <w:widowControl/>
        <w:spacing w:line="276" w:lineRule="auto"/>
        <w:ind w:right="-142" w:firstLine="709"/>
        <w:contextualSpacing/>
        <w:jc w:val="both"/>
        <w:rPr>
          <w:rFonts w:ascii="Times New Roman" w:eastAsia="Times New Roman" w:hAnsi="Times New Roman"/>
          <w:kern w:val="0"/>
          <w:sz w:val="24"/>
          <w:lang w:eastAsia="ar-SA"/>
        </w:rPr>
      </w:pPr>
      <w:r w:rsidRPr="00C10043">
        <w:rPr>
          <w:rFonts w:ascii="Times New Roman" w:eastAsia="Times New Roman" w:hAnsi="Times New Roman"/>
          <w:kern w:val="0"/>
          <w:sz w:val="24"/>
          <w:lang w:eastAsia="ar-SA"/>
        </w:rPr>
        <w:t>В программе даны конкретные методические рекомендации и требования по организации и планированию тренировочной работы по спортивной подготовке, отбору и комплектованию групп, уровню развития физических, психофизиологических качеств и способностей занимающихся.</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Основными формами осуществления спортивной подготовки являются:</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групповые и индивидуальные тренировочные и теоретические занятия;</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участие в спортивных соревнованиях и мероприятиях;</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инструкторская и судейская практика;</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медико-восстановительные мероприятия;</w:t>
      </w:r>
    </w:p>
    <w:p w:rsidR="0068119A" w:rsidRPr="00C10043" w:rsidRDefault="00683352"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тестирование и контроль.</w:t>
      </w:r>
    </w:p>
    <w:p w:rsidR="0068119A" w:rsidRPr="00C10043" w:rsidRDefault="0068119A" w:rsidP="00C10043">
      <w:pPr>
        <w:suppressAutoHyphens w:val="0"/>
        <w:autoSpaceDE w:val="0"/>
        <w:autoSpaceDN w:val="0"/>
        <w:adjustRightInd w:val="0"/>
        <w:spacing w:line="276" w:lineRule="auto"/>
        <w:ind w:right="-143"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Тренировочный процесс, ведется в соответствии с годовым тренировочным планом, рассчитанным на 52 недели.</w:t>
      </w:r>
    </w:p>
    <w:p w:rsidR="0068119A" w:rsidRPr="00C10043" w:rsidRDefault="0068119A" w:rsidP="00C10043">
      <w:pPr>
        <w:tabs>
          <w:tab w:val="left" w:pos="993"/>
        </w:tabs>
        <w:spacing w:line="276" w:lineRule="auto"/>
        <w:ind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xml:space="preserve">Организация, осуществляющая спортивную подготовку, обеспечивает непрерывный в течение календарного года тренировочный процесс, который подлежит планированию, на срок не менее 3-6 месяцев при проведении индивидуальных занятий по программам спортивной подготовки и 1 года при проведении групповых занятий по программам спортивной подготовки. </w:t>
      </w:r>
    </w:p>
    <w:p w:rsidR="0068119A" w:rsidRPr="00C10043" w:rsidRDefault="0068119A" w:rsidP="00C10043">
      <w:pPr>
        <w:widowControl/>
        <w:suppressAutoHyphens w:val="0"/>
        <w:autoSpaceDE w:val="0"/>
        <w:autoSpaceDN w:val="0"/>
        <w:adjustRightInd w:val="0"/>
        <w:spacing w:line="276" w:lineRule="auto"/>
        <w:ind w:firstLine="709"/>
        <w:contextualSpacing/>
        <w:jc w:val="both"/>
        <w:rPr>
          <w:rFonts w:ascii="Times New Roman" w:eastAsia="Calibri" w:hAnsi="Times New Roman"/>
          <w:kern w:val="0"/>
          <w:sz w:val="24"/>
        </w:rPr>
      </w:pPr>
      <w:r w:rsidRPr="00C10043">
        <w:rPr>
          <w:rFonts w:ascii="Times New Roman" w:eastAsia="Calibri" w:hAnsi="Times New Roman"/>
          <w:kern w:val="0"/>
          <w:sz w:val="24"/>
          <w:lang w:eastAsia="en-US"/>
        </w:rPr>
        <w:t>Тренировочный процесс зависит от календарного плана физкультурно-спортивных мероприятий, периодизации спортивной под</w:t>
      </w:r>
      <w:r w:rsidR="00683352" w:rsidRPr="00C10043">
        <w:rPr>
          <w:rFonts w:ascii="Times New Roman" w:eastAsia="Calibri" w:hAnsi="Times New Roman"/>
          <w:kern w:val="0"/>
          <w:sz w:val="24"/>
          <w:lang w:eastAsia="en-US"/>
        </w:rPr>
        <w:t>готовки</w:t>
      </w:r>
      <w:r w:rsidRPr="00C10043">
        <w:rPr>
          <w:rFonts w:ascii="Times New Roman" w:eastAsia="Calibri" w:hAnsi="Times New Roman"/>
          <w:kern w:val="0"/>
          <w:sz w:val="24"/>
          <w:lang w:eastAsia="en-US"/>
        </w:rPr>
        <w:t>.</w:t>
      </w:r>
      <w:r w:rsidRPr="00C10043">
        <w:rPr>
          <w:rFonts w:ascii="Times New Roman" w:eastAsia="Calibri" w:hAnsi="Times New Roman"/>
          <w:kern w:val="0"/>
          <w:sz w:val="24"/>
        </w:rPr>
        <w:t xml:space="preserve"> </w:t>
      </w:r>
    </w:p>
    <w:p w:rsidR="0068119A" w:rsidRPr="00C10043" w:rsidRDefault="0068119A" w:rsidP="00C10043">
      <w:pPr>
        <w:widowControl/>
        <w:suppressAutoHyphens w:val="0"/>
        <w:autoSpaceDE w:val="0"/>
        <w:autoSpaceDN w:val="0"/>
        <w:adjustRightInd w:val="0"/>
        <w:spacing w:line="276" w:lineRule="auto"/>
        <w:ind w:firstLine="709"/>
        <w:contextualSpacing/>
        <w:jc w:val="both"/>
        <w:rPr>
          <w:rFonts w:ascii="Times New Roman" w:eastAsia="Calibri" w:hAnsi="Times New Roman"/>
          <w:kern w:val="0"/>
          <w:sz w:val="24"/>
        </w:rPr>
      </w:pPr>
      <w:r w:rsidRPr="00C10043">
        <w:rPr>
          <w:rFonts w:ascii="Times New Roman" w:eastAsia="Calibri" w:hAnsi="Times New Roman"/>
          <w:kern w:val="0"/>
          <w:sz w:val="24"/>
        </w:rPr>
        <w:t>Количеству часов установленной тренировочной нагрузки соответствует количество проводимых тренерами тренировочных занятий продолжительностью, не превышающей 45 минут.</w:t>
      </w:r>
    </w:p>
    <w:p w:rsidR="0068119A" w:rsidRPr="00C10043" w:rsidRDefault="0068119A" w:rsidP="00C10043">
      <w:pPr>
        <w:pStyle w:val="af5"/>
        <w:spacing w:line="276" w:lineRule="auto"/>
        <w:ind w:right="-1" w:firstLine="709"/>
        <w:contextualSpacing/>
        <w:jc w:val="both"/>
        <w:rPr>
          <w:sz w:val="24"/>
          <w:szCs w:val="24"/>
        </w:rPr>
      </w:pPr>
      <w:r w:rsidRPr="00C10043">
        <w:rPr>
          <w:sz w:val="24"/>
          <w:szCs w:val="24"/>
        </w:rPr>
        <w:t>Существуют объективные факторы, обязывающие соблюдать определенные условия построения тренировки: внешние (экзогенные), к которым относится все, что касается величины тренировочного и соревновательного воздействия на спортсмена, условий тренировки и соревнований, режима дня и т.д.; внутренние (эндогенные), к которым относятся функциональные свойства спортсмена - восстановительные и адаптационные.</w:t>
      </w:r>
    </w:p>
    <w:p w:rsidR="00683352" w:rsidRPr="009A6036" w:rsidRDefault="00683352" w:rsidP="00C10043">
      <w:pPr>
        <w:pStyle w:val="af8"/>
        <w:spacing w:before="0" w:beforeAutospacing="0" w:after="0" w:afterAutospacing="0" w:line="276" w:lineRule="auto"/>
        <w:ind w:firstLine="709"/>
        <w:contextualSpacing/>
        <w:jc w:val="both"/>
      </w:pPr>
      <w:r w:rsidRPr="009A6036">
        <w:t>Тренировочные нагрузки необходимо подбирать группе теннисистов и каждому игроку индивидуально с учетом их состояния, уровня работоспособности в соответстви</w:t>
      </w:r>
      <w:r w:rsidR="00C10043" w:rsidRPr="009A6036">
        <w:t>и с требованиями данного этапа.</w:t>
      </w:r>
    </w:p>
    <w:p w:rsidR="00683352" w:rsidRPr="009A6036" w:rsidRDefault="00683352" w:rsidP="00C10043">
      <w:pPr>
        <w:pStyle w:val="af8"/>
        <w:spacing w:before="0" w:beforeAutospacing="0" w:after="0" w:afterAutospacing="0" w:line="276" w:lineRule="auto"/>
        <w:ind w:firstLine="709"/>
        <w:contextualSpacing/>
        <w:jc w:val="both"/>
      </w:pPr>
      <w:r w:rsidRPr="009A6036">
        <w:t>Необходимо стремиться к тому, чтобы интенсивность и объем упражнений возрастали по мере улучшения физической подготовленности юных спортсменов. Следует отдавать предпочтение упражнениям динамического и вариативного характера и приучать занимающихся к различному темпу их в</w:t>
      </w:r>
      <w:r w:rsidR="00C10043" w:rsidRPr="009A6036">
        <w:t>ыполнения.</w:t>
      </w:r>
    </w:p>
    <w:p w:rsidR="00683352" w:rsidRPr="009A6036" w:rsidRDefault="00683352" w:rsidP="00C10043">
      <w:pPr>
        <w:pStyle w:val="af8"/>
        <w:spacing w:before="0" w:beforeAutospacing="0" w:after="0" w:afterAutospacing="0" w:line="276" w:lineRule="auto"/>
        <w:ind w:firstLine="709"/>
        <w:contextualSpacing/>
        <w:jc w:val="both"/>
      </w:pPr>
      <w:r w:rsidRPr="009A6036">
        <w:t xml:space="preserve">Предлагая интенсивные упражнения, требующие значительного физического напряжения, нужно чаще изменять исходное положение, вовлекать в движение как можно больше групп мышц, чередовать напряжение с расслаблением, делать более частые паузы для отдыха, обращая внимание на дыхание (глубокое, ритмичное, без задержки). Когда занимающиеся упражняются в совершенствовании технических приемов, можно значительно повысить физическую нагрузку </w:t>
      </w:r>
      <w:r w:rsidRPr="009A6036">
        <w:lastRenderedPageBreak/>
        <w:t>(для развития специальной выносливости), увеличивая количество повторений, повышая скорость выполнения приемо</w:t>
      </w:r>
      <w:r w:rsidR="00C10043" w:rsidRPr="009A6036">
        <w:t>в усложняя перемещения игроков.</w:t>
      </w:r>
    </w:p>
    <w:p w:rsidR="00683352" w:rsidRPr="009A6036" w:rsidRDefault="00683352" w:rsidP="00C10043">
      <w:pPr>
        <w:pStyle w:val="af8"/>
        <w:spacing w:before="0" w:beforeAutospacing="0" w:after="0" w:afterAutospacing="0" w:line="276" w:lineRule="auto"/>
        <w:ind w:firstLine="709"/>
        <w:contextualSpacing/>
        <w:jc w:val="both"/>
      </w:pPr>
      <w:r w:rsidRPr="009A6036">
        <w:t>Если в занятия включены упражнения на быстроту и точность движений, то сначала следует проводить упражнения, развивающие точность, затем быстроту в сочетании с точностью. Овладение тактикой игры успешно осуществляется только при условии параллельного формирования технических навыков и тактических умений. Нужно ставить перед юными теннисистами такие задачи, решение которых</w:t>
      </w:r>
      <w:r w:rsidR="00C10043" w:rsidRPr="009A6036">
        <w:t xml:space="preserve"> не затруднит усвоение техники.</w:t>
      </w:r>
    </w:p>
    <w:p w:rsidR="00683352" w:rsidRPr="009A6036" w:rsidRDefault="00683352" w:rsidP="00C10043">
      <w:pPr>
        <w:pStyle w:val="af8"/>
        <w:spacing w:before="0" w:beforeAutospacing="0" w:after="0" w:afterAutospacing="0" w:line="276" w:lineRule="auto"/>
        <w:ind w:firstLine="709"/>
        <w:contextualSpacing/>
        <w:jc w:val="both"/>
      </w:pPr>
      <w:r w:rsidRPr="009A6036">
        <w:t xml:space="preserve">Обучение ударным движениям в настольном теннисе начинается с создания представления о нем и о пространственно-временных параметрах движения. Эта задача должна осуществляться не только на этапе первоначального разучивания, но и на всем протяжении процесса обучения с учетом изменения физических и анатомо-морфологических особенностей растущего организма. При постепенном расширении и дополнении представления о двигательном действии идет его дальнейшее совершенствование и расширение вариативности </w:t>
      </w:r>
      <w:r w:rsidR="00C10043" w:rsidRPr="009A6036">
        <w:t>применения в игровых ситуациях.</w:t>
      </w:r>
    </w:p>
    <w:p w:rsidR="00683352" w:rsidRPr="009A6036" w:rsidRDefault="00683352" w:rsidP="00C10043">
      <w:pPr>
        <w:pStyle w:val="af8"/>
        <w:spacing w:before="0" w:beforeAutospacing="0" w:after="0" w:afterAutospacing="0" w:line="276" w:lineRule="auto"/>
        <w:ind w:left="20" w:firstLine="709"/>
        <w:contextualSpacing/>
        <w:jc w:val="both"/>
      </w:pPr>
      <w:r w:rsidRPr="009A6036">
        <w:t>В начале обучения следует очень осторожно использовать соревновательный метод, так как в данном случае сознание и мышечная деятельность будут направлены не на способ освоения техники, а на его быстрейшее выполнение, что может привести к появлению ошибок, а их исправить вс</w:t>
      </w:r>
      <w:r w:rsidR="00C10043" w:rsidRPr="009A6036">
        <w:t>егда труднее, чем предупредить.</w:t>
      </w:r>
    </w:p>
    <w:p w:rsidR="00683352" w:rsidRPr="002C21F8" w:rsidRDefault="00683352" w:rsidP="00C10043">
      <w:pPr>
        <w:pStyle w:val="af8"/>
        <w:spacing w:before="0" w:beforeAutospacing="0" w:after="0" w:afterAutospacing="0" w:line="276" w:lineRule="auto"/>
        <w:ind w:left="20" w:firstLine="709"/>
        <w:contextualSpacing/>
        <w:jc w:val="both"/>
      </w:pPr>
      <w:r w:rsidRPr="002C21F8">
        <w:t>В технической подготовке игроков в настольный теннис следует комплексно использовать как целостное обучение (обучение движению в целом в облегченных условиях с последующим расчлененным овладением его по фазам и элементам), так и расчлененное (раздельное обучение фазам и элементам и их постепенное сочетание в одно движение). На последующих этапах становления технико-тактического мастерства игроков в настольный теннис целесообразно постепенно от стандартно-репродуктивного метода обучения переходить к вариативно-проблемному. В этом случае двигательная задача осуществляется не в уже решенной ситуации, а наоборот, спортсмен решает двигательную задачу в игровой ситу</w:t>
      </w:r>
      <w:r w:rsidR="00C10043" w:rsidRPr="002C21F8">
        <w:t>ации выбора или противоборства.</w:t>
      </w:r>
    </w:p>
    <w:p w:rsidR="00683352" w:rsidRPr="002C21F8" w:rsidRDefault="00683352" w:rsidP="00C10043">
      <w:pPr>
        <w:pStyle w:val="af8"/>
        <w:spacing w:before="0" w:beforeAutospacing="0" w:after="0" w:afterAutospacing="0" w:line="276" w:lineRule="auto"/>
        <w:ind w:left="20" w:firstLine="709"/>
        <w:contextualSpacing/>
        <w:jc w:val="both"/>
      </w:pPr>
      <w:r w:rsidRPr="002C21F8">
        <w:t>Все эти особенности следует учитывать при планировании средств физической и технической подготовки в многолетнем тренировочном процессе.</w:t>
      </w:r>
    </w:p>
    <w:p w:rsidR="00683352" w:rsidRPr="002C21F8" w:rsidRDefault="00683352" w:rsidP="00C10043">
      <w:pPr>
        <w:pStyle w:val="af8"/>
        <w:spacing w:before="0" w:beforeAutospacing="0" w:after="0" w:afterAutospacing="0" w:line="276" w:lineRule="auto"/>
        <w:ind w:left="20" w:firstLine="709"/>
        <w:contextualSpacing/>
        <w:jc w:val="both"/>
      </w:pPr>
      <w:r w:rsidRPr="002C21F8">
        <w:t>На этапе начальной специализации юные спортсмены должны научиться выполнять базовы</w:t>
      </w:r>
      <w:r w:rsidR="00C10043" w:rsidRPr="002C21F8">
        <w:t>е технико-тактические действия.</w:t>
      </w:r>
    </w:p>
    <w:p w:rsidR="00683352" w:rsidRPr="002C21F8" w:rsidRDefault="00683352" w:rsidP="00C10043">
      <w:pPr>
        <w:pStyle w:val="af8"/>
        <w:spacing w:before="0" w:beforeAutospacing="0" w:after="0" w:afterAutospacing="0" w:line="276" w:lineRule="auto"/>
        <w:ind w:left="20" w:firstLine="709"/>
        <w:contextualSpacing/>
        <w:jc w:val="both"/>
      </w:pPr>
      <w:r w:rsidRPr="002C21F8">
        <w:t>Каждый занимающийся обязан научиться в равной степени правильно и точно подавать и принимать подачи, уметь выполнять базовые атакующие и защитные технико-тактические приемы как на месте так и в движении, как в упрощенных условиях, так и в условиях противоборства. Только после того как юный теннисист овладеет этим комплексом навыков и умений, определятся его индивидуальные качества, можно переходить</w:t>
      </w:r>
      <w:r w:rsidR="00C10043" w:rsidRPr="002C21F8">
        <w:t xml:space="preserve"> к специализации по стилю игры.</w:t>
      </w:r>
    </w:p>
    <w:p w:rsidR="00683352" w:rsidRPr="00C10043" w:rsidRDefault="00683352" w:rsidP="00C10043">
      <w:pPr>
        <w:pStyle w:val="af8"/>
        <w:spacing w:before="0" w:beforeAutospacing="0" w:after="0" w:afterAutospacing="0" w:line="276" w:lineRule="auto"/>
        <w:ind w:left="20" w:firstLine="709"/>
        <w:contextualSpacing/>
        <w:jc w:val="both"/>
      </w:pPr>
      <w:r w:rsidRPr="002C21F8">
        <w:t>Для эффективной работы тренеру необходимо учитывать особенности возрастного и полового развития детей, возрастных стимулов и интересов.</w:t>
      </w:r>
    </w:p>
    <w:p w:rsidR="008D3489" w:rsidRPr="00C10043" w:rsidRDefault="008D3489" w:rsidP="00C10043">
      <w:pPr>
        <w:pStyle w:val="af8"/>
        <w:spacing w:before="30" w:beforeAutospacing="0" w:after="30" w:afterAutospacing="0" w:line="276" w:lineRule="auto"/>
        <w:ind w:firstLine="709"/>
        <w:contextualSpacing/>
        <w:jc w:val="both"/>
      </w:pPr>
      <w:r w:rsidRPr="00C10043">
        <w:t>Учебный план – это основной документ, в котором распределены по этапам и годам обучения средства многолетней подготовки лыжников.</w:t>
      </w:r>
    </w:p>
    <w:p w:rsidR="008D3489" w:rsidRDefault="008D3489" w:rsidP="00C10043">
      <w:pPr>
        <w:tabs>
          <w:tab w:val="left" w:pos="0"/>
        </w:tabs>
        <w:spacing w:line="276" w:lineRule="auto"/>
        <w:ind w:firstLine="709"/>
        <w:contextualSpacing/>
        <w:jc w:val="both"/>
        <w:rPr>
          <w:rFonts w:ascii="Times New Roman" w:hAnsi="Times New Roman"/>
          <w:sz w:val="24"/>
        </w:rPr>
      </w:pPr>
      <w:r w:rsidRPr="00C10043">
        <w:rPr>
          <w:rFonts w:ascii="Times New Roman" w:hAnsi="Times New Roman"/>
          <w:sz w:val="24"/>
        </w:rPr>
        <w:t xml:space="preserve">Содержание учебного плана отражает распределение времени по основным разделам подготовки по годам обучения, с учетом соотношения средств общей физической, специальной и спортивно-технической подготовки. Цифры учебного плана отражают объемы нагрузок и всех остальных видов деятельности в часах. Учебный план на 52 недели отделения </w:t>
      </w:r>
      <w:r w:rsidR="00582454" w:rsidRPr="00C10043">
        <w:rPr>
          <w:rFonts w:ascii="Times New Roman" w:hAnsi="Times New Roman"/>
          <w:sz w:val="24"/>
        </w:rPr>
        <w:t>настольного тенниса</w:t>
      </w:r>
      <w:r w:rsidRPr="00C10043">
        <w:rPr>
          <w:rFonts w:ascii="Times New Roman" w:hAnsi="Times New Roman"/>
          <w:sz w:val="24"/>
        </w:rPr>
        <w:t xml:space="preserve">  ДЮСШ  «Олимп» приведен </w:t>
      </w:r>
      <w:r w:rsidRPr="00F321B6">
        <w:rPr>
          <w:rFonts w:ascii="Times New Roman" w:hAnsi="Times New Roman"/>
          <w:sz w:val="24"/>
        </w:rPr>
        <w:t>в табл.10.</w:t>
      </w:r>
    </w:p>
    <w:p w:rsidR="008B552D" w:rsidRPr="00C10043" w:rsidRDefault="008B552D" w:rsidP="00C10043">
      <w:pPr>
        <w:tabs>
          <w:tab w:val="left" w:pos="0"/>
        </w:tabs>
        <w:spacing w:line="276" w:lineRule="auto"/>
        <w:ind w:firstLine="709"/>
        <w:contextualSpacing/>
        <w:jc w:val="both"/>
        <w:rPr>
          <w:rFonts w:ascii="Times New Roman" w:hAnsi="Times New Roman"/>
          <w:sz w:val="24"/>
        </w:rPr>
      </w:pPr>
    </w:p>
    <w:p w:rsidR="008D3489" w:rsidRDefault="008D3489" w:rsidP="00683352">
      <w:pPr>
        <w:pStyle w:val="af8"/>
        <w:spacing w:before="0" w:beforeAutospacing="0" w:after="0" w:afterAutospacing="0"/>
        <w:ind w:left="20"/>
        <w:jc w:val="both"/>
      </w:pPr>
    </w:p>
    <w:p w:rsidR="008D3489" w:rsidRPr="008B552D" w:rsidRDefault="008D3489" w:rsidP="008D3489">
      <w:pPr>
        <w:pStyle w:val="1"/>
        <w:rPr>
          <w:rFonts w:ascii="Times New Roman" w:hAnsi="Times New Roman"/>
          <w:b w:val="0"/>
          <w:sz w:val="24"/>
        </w:rPr>
      </w:pPr>
      <w:r w:rsidRPr="008B552D">
        <w:rPr>
          <w:rFonts w:ascii="Times New Roman" w:hAnsi="Times New Roman"/>
          <w:b w:val="0"/>
          <w:sz w:val="24"/>
        </w:rPr>
        <w:lastRenderedPageBreak/>
        <w:t>УЧЕБНЫЙ ПЛАН</w:t>
      </w:r>
    </w:p>
    <w:p w:rsidR="008D3489" w:rsidRPr="00F321B6" w:rsidRDefault="008D3489" w:rsidP="008D3489">
      <w:pPr>
        <w:jc w:val="right"/>
        <w:rPr>
          <w:rFonts w:ascii="Times New Roman" w:hAnsi="Times New Roman"/>
          <w:bCs/>
          <w:sz w:val="24"/>
        </w:rPr>
      </w:pPr>
      <w:r w:rsidRPr="00F321B6">
        <w:rPr>
          <w:rFonts w:ascii="Times New Roman" w:hAnsi="Times New Roman"/>
          <w:sz w:val="24"/>
        </w:rPr>
        <w:t>таблица10.</w:t>
      </w:r>
    </w:p>
    <w:tbl>
      <w:tblPr>
        <w:tblW w:w="1085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2392"/>
        <w:gridCol w:w="1404"/>
        <w:gridCol w:w="1134"/>
        <w:gridCol w:w="1276"/>
        <w:gridCol w:w="1276"/>
        <w:gridCol w:w="1417"/>
        <w:gridCol w:w="1418"/>
      </w:tblGrid>
      <w:tr w:rsidR="00042CDB" w:rsidRPr="008B552D" w:rsidTr="00EA121E">
        <w:trPr>
          <w:cantSplit/>
        </w:trPr>
        <w:tc>
          <w:tcPr>
            <w:tcW w:w="533" w:type="dxa"/>
            <w:vMerge w:val="restart"/>
          </w:tcPr>
          <w:p w:rsidR="00042CDB" w:rsidRPr="00F321B6" w:rsidRDefault="00042CDB" w:rsidP="00F506F9">
            <w:pPr>
              <w:jc w:val="center"/>
              <w:rPr>
                <w:rFonts w:ascii="Times New Roman" w:hAnsi="Times New Roman"/>
                <w:bCs/>
                <w:sz w:val="24"/>
              </w:rPr>
            </w:pPr>
            <w:r w:rsidRPr="00F321B6">
              <w:rPr>
                <w:rFonts w:ascii="Times New Roman" w:hAnsi="Times New Roman"/>
                <w:bCs/>
                <w:sz w:val="24"/>
              </w:rPr>
              <w:t>№ п/п</w:t>
            </w:r>
          </w:p>
        </w:tc>
        <w:tc>
          <w:tcPr>
            <w:tcW w:w="2392" w:type="dxa"/>
            <w:vMerge w:val="restart"/>
          </w:tcPr>
          <w:p w:rsidR="00042CDB" w:rsidRPr="00F321B6" w:rsidRDefault="00042CDB" w:rsidP="00F506F9">
            <w:pPr>
              <w:jc w:val="center"/>
              <w:rPr>
                <w:rFonts w:ascii="Times New Roman" w:hAnsi="Times New Roman"/>
                <w:bCs/>
                <w:sz w:val="24"/>
              </w:rPr>
            </w:pPr>
            <w:r w:rsidRPr="00F321B6">
              <w:rPr>
                <w:rFonts w:ascii="Times New Roman" w:hAnsi="Times New Roman"/>
                <w:bCs/>
                <w:sz w:val="24"/>
              </w:rPr>
              <w:t>Разделы подготовки</w:t>
            </w:r>
          </w:p>
        </w:tc>
        <w:tc>
          <w:tcPr>
            <w:tcW w:w="2538" w:type="dxa"/>
            <w:gridSpan w:val="2"/>
          </w:tcPr>
          <w:p w:rsidR="00042CDB" w:rsidRPr="00F321B6" w:rsidRDefault="00042CDB" w:rsidP="00F506F9">
            <w:pPr>
              <w:jc w:val="center"/>
              <w:rPr>
                <w:rFonts w:ascii="Times New Roman" w:hAnsi="Times New Roman"/>
                <w:bCs/>
                <w:sz w:val="24"/>
              </w:rPr>
            </w:pPr>
            <w:r w:rsidRPr="00F321B6">
              <w:rPr>
                <w:rFonts w:ascii="Times New Roman" w:hAnsi="Times New Roman"/>
                <w:bCs/>
                <w:sz w:val="24"/>
              </w:rPr>
              <w:t>Этап начальной подготовки</w:t>
            </w:r>
          </w:p>
        </w:tc>
        <w:tc>
          <w:tcPr>
            <w:tcW w:w="5387" w:type="dxa"/>
            <w:gridSpan w:val="4"/>
          </w:tcPr>
          <w:p w:rsidR="00042CDB" w:rsidRPr="008B552D" w:rsidRDefault="00042CDB" w:rsidP="00F506F9">
            <w:pPr>
              <w:jc w:val="center"/>
              <w:rPr>
                <w:rFonts w:ascii="Times New Roman" w:hAnsi="Times New Roman"/>
                <w:bCs/>
                <w:sz w:val="24"/>
              </w:rPr>
            </w:pPr>
            <w:r w:rsidRPr="00F321B6">
              <w:rPr>
                <w:rFonts w:ascii="Times New Roman" w:hAnsi="Times New Roman"/>
                <w:bCs/>
                <w:sz w:val="24"/>
              </w:rPr>
              <w:t>Учебно-тренировочный этап</w:t>
            </w:r>
          </w:p>
        </w:tc>
      </w:tr>
      <w:tr w:rsidR="00042CDB" w:rsidRPr="008B552D" w:rsidTr="00EA121E">
        <w:trPr>
          <w:cantSplit/>
        </w:trPr>
        <w:tc>
          <w:tcPr>
            <w:tcW w:w="533" w:type="dxa"/>
            <w:vMerge/>
          </w:tcPr>
          <w:p w:rsidR="00042CDB" w:rsidRPr="008B552D" w:rsidRDefault="00042CDB" w:rsidP="00F506F9">
            <w:pPr>
              <w:jc w:val="both"/>
              <w:rPr>
                <w:rFonts w:ascii="Times New Roman" w:hAnsi="Times New Roman"/>
                <w:bCs/>
                <w:sz w:val="24"/>
              </w:rPr>
            </w:pPr>
          </w:p>
        </w:tc>
        <w:tc>
          <w:tcPr>
            <w:tcW w:w="2392" w:type="dxa"/>
            <w:vMerge/>
          </w:tcPr>
          <w:p w:rsidR="00042CDB" w:rsidRPr="008B552D" w:rsidRDefault="00042CDB" w:rsidP="00F506F9">
            <w:pPr>
              <w:jc w:val="both"/>
              <w:rPr>
                <w:rFonts w:ascii="Times New Roman" w:hAnsi="Times New Roman"/>
                <w:bCs/>
                <w:sz w:val="24"/>
              </w:rPr>
            </w:pP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1-й</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2-й</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 xml:space="preserve">1-й, </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2-й</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3-й</w:t>
            </w:r>
          </w:p>
        </w:tc>
        <w:tc>
          <w:tcPr>
            <w:tcW w:w="1418"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4-й, 5-й</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Теоретическая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14</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16</w:t>
            </w:r>
          </w:p>
        </w:tc>
        <w:tc>
          <w:tcPr>
            <w:tcW w:w="1418"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18</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2.</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Общая физическая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87</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120</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65</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73</w:t>
            </w:r>
          </w:p>
        </w:tc>
        <w:tc>
          <w:tcPr>
            <w:tcW w:w="1417" w:type="dxa"/>
          </w:tcPr>
          <w:p w:rsidR="00042CDB" w:rsidRPr="008B552D" w:rsidRDefault="00042CDB" w:rsidP="00A55EE2">
            <w:pPr>
              <w:jc w:val="center"/>
              <w:rPr>
                <w:rFonts w:ascii="Times New Roman" w:hAnsi="Times New Roman"/>
                <w:bCs/>
                <w:sz w:val="24"/>
              </w:rPr>
            </w:pPr>
            <w:r w:rsidRPr="008B552D">
              <w:rPr>
                <w:rFonts w:ascii="Times New Roman" w:hAnsi="Times New Roman"/>
                <w:bCs/>
                <w:sz w:val="24"/>
              </w:rPr>
              <w:t>8</w:t>
            </w:r>
            <w:r w:rsidR="00A55EE2">
              <w:rPr>
                <w:rFonts w:ascii="Times New Roman" w:hAnsi="Times New Roman"/>
                <w:bCs/>
                <w:sz w:val="24"/>
              </w:rPr>
              <w:t>1</w:t>
            </w:r>
          </w:p>
        </w:tc>
        <w:tc>
          <w:tcPr>
            <w:tcW w:w="1418" w:type="dxa"/>
          </w:tcPr>
          <w:p w:rsidR="00042CDB" w:rsidRPr="008B552D" w:rsidRDefault="00042CDB" w:rsidP="00A55EE2">
            <w:pPr>
              <w:jc w:val="center"/>
              <w:rPr>
                <w:rFonts w:ascii="Times New Roman" w:hAnsi="Times New Roman"/>
                <w:bCs/>
                <w:sz w:val="24"/>
              </w:rPr>
            </w:pPr>
            <w:r w:rsidRPr="008B552D">
              <w:rPr>
                <w:rFonts w:ascii="Times New Roman" w:hAnsi="Times New Roman"/>
                <w:bCs/>
                <w:sz w:val="24"/>
              </w:rPr>
              <w:t>9</w:t>
            </w:r>
            <w:r w:rsidR="00A55EE2">
              <w:rPr>
                <w:rFonts w:ascii="Times New Roman" w:hAnsi="Times New Roman"/>
                <w:bCs/>
                <w:sz w:val="24"/>
              </w:rPr>
              <w:t>0</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3.</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Специальная физическая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41</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64</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108</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120</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132</w:t>
            </w:r>
          </w:p>
        </w:tc>
        <w:tc>
          <w:tcPr>
            <w:tcW w:w="1418" w:type="dxa"/>
          </w:tcPr>
          <w:p w:rsidR="00042CDB" w:rsidRPr="008B552D" w:rsidRDefault="00A55EE2" w:rsidP="00F506F9">
            <w:pPr>
              <w:jc w:val="center"/>
              <w:rPr>
                <w:rFonts w:ascii="Times New Roman" w:hAnsi="Times New Roman"/>
                <w:bCs/>
                <w:sz w:val="24"/>
              </w:rPr>
            </w:pPr>
            <w:r>
              <w:rPr>
                <w:rFonts w:ascii="Times New Roman" w:hAnsi="Times New Roman"/>
                <w:bCs/>
                <w:sz w:val="24"/>
              </w:rPr>
              <w:t>148</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4.</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Техническая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56</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108</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155</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172</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181</w:t>
            </w:r>
          </w:p>
        </w:tc>
        <w:tc>
          <w:tcPr>
            <w:tcW w:w="1418" w:type="dxa"/>
          </w:tcPr>
          <w:p w:rsidR="00042CDB" w:rsidRPr="008B552D" w:rsidRDefault="00A55EE2" w:rsidP="00F506F9">
            <w:pPr>
              <w:jc w:val="center"/>
              <w:rPr>
                <w:rFonts w:ascii="Times New Roman" w:hAnsi="Times New Roman"/>
                <w:bCs/>
                <w:sz w:val="24"/>
              </w:rPr>
            </w:pPr>
            <w:r>
              <w:rPr>
                <w:rFonts w:ascii="Times New Roman" w:hAnsi="Times New Roman"/>
                <w:bCs/>
                <w:sz w:val="24"/>
              </w:rPr>
              <w:t>210</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5.</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Тактическая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29</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46</w:t>
            </w:r>
          </w:p>
        </w:tc>
        <w:tc>
          <w:tcPr>
            <w:tcW w:w="1276" w:type="dxa"/>
          </w:tcPr>
          <w:p w:rsidR="00042CDB" w:rsidRPr="008B552D" w:rsidRDefault="00042CDB" w:rsidP="00A55EE2">
            <w:pPr>
              <w:jc w:val="center"/>
              <w:rPr>
                <w:rFonts w:ascii="Times New Roman" w:hAnsi="Times New Roman"/>
                <w:bCs/>
                <w:sz w:val="24"/>
              </w:rPr>
            </w:pPr>
            <w:r w:rsidRPr="008B552D">
              <w:rPr>
                <w:rFonts w:ascii="Times New Roman" w:hAnsi="Times New Roman"/>
                <w:bCs/>
                <w:sz w:val="24"/>
              </w:rPr>
              <w:t>5</w:t>
            </w:r>
            <w:r w:rsidR="00A55EE2">
              <w:rPr>
                <w:rFonts w:ascii="Times New Roman" w:hAnsi="Times New Roman"/>
                <w:bCs/>
                <w:sz w:val="24"/>
              </w:rPr>
              <w:t>8</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65</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80</w:t>
            </w:r>
          </w:p>
        </w:tc>
        <w:tc>
          <w:tcPr>
            <w:tcW w:w="1418" w:type="dxa"/>
          </w:tcPr>
          <w:p w:rsidR="00042CDB" w:rsidRPr="008B552D" w:rsidRDefault="00A55EE2" w:rsidP="00F506F9">
            <w:pPr>
              <w:jc w:val="center"/>
              <w:rPr>
                <w:rFonts w:ascii="Times New Roman" w:hAnsi="Times New Roman"/>
                <w:bCs/>
                <w:sz w:val="24"/>
              </w:rPr>
            </w:pPr>
            <w:r>
              <w:rPr>
                <w:rFonts w:ascii="Times New Roman" w:hAnsi="Times New Roman"/>
                <w:bCs/>
                <w:sz w:val="24"/>
              </w:rPr>
              <w:t>86</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6.</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Игровая</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29</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52</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82</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94</w:t>
            </w:r>
          </w:p>
        </w:tc>
        <w:tc>
          <w:tcPr>
            <w:tcW w:w="1418"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114</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7.</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Инструкторская и судейская практика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12</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16</w:t>
            </w:r>
          </w:p>
        </w:tc>
        <w:tc>
          <w:tcPr>
            <w:tcW w:w="1418"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18</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8.</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Соревнования</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14</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14</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22</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28</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32</w:t>
            </w:r>
          </w:p>
        </w:tc>
        <w:tc>
          <w:tcPr>
            <w:tcW w:w="1418" w:type="dxa"/>
          </w:tcPr>
          <w:p w:rsidR="00042CDB" w:rsidRPr="008B552D" w:rsidRDefault="00A55EE2" w:rsidP="00F506F9">
            <w:pPr>
              <w:jc w:val="center"/>
              <w:rPr>
                <w:rFonts w:ascii="Times New Roman" w:hAnsi="Times New Roman"/>
                <w:bCs/>
                <w:sz w:val="24"/>
              </w:rPr>
            </w:pPr>
            <w:r>
              <w:rPr>
                <w:rFonts w:ascii="Times New Roman" w:hAnsi="Times New Roman"/>
                <w:bCs/>
                <w:sz w:val="24"/>
              </w:rPr>
              <w:t>40</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9.</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Контрольные испытания (приемные и переводные)</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20</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20</w:t>
            </w:r>
          </w:p>
        </w:tc>
        <w:tc>
          <w:tcPr>
            <w:tcW w:w="1418" w:type="dxa"/>
          </w:tcPr>
          <w:p w:rsidR="00042CDB" w:rsidRPr="008B552D" w:rsidRDefault="00A55EE2" w:rsidP="00F506F9">
            <w:pPr>
              <w:jc w:val="center"/>
              <w:rPr>
                <w:rFonts w:ascii="Times New Roman" w:hAnsi="Times New Roman"/>
                <w:bCs/>
                <w:sz w:val="24"/>
              </w:rPr>
            </w:pPr>
            <w:r>
              <w:rPr>
                <w:rFonts w:ascii="Times New Roman" w:hAnsi="Times New Roman"/>
                <w:bCs/>
                <w:sz w:val="24"/>
              </w:rPr>
              <w:t>20</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10.</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Восстановительные мероприятия</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44</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50</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76</w:t>
            </w:r>
          </w:p>
        </w:tc>
        <w:tc>
          <w:tcPr>
            <w:tcW w:w="1418"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76</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11.</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Медицинское обследование</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418"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11.</w:t>
            </w:r>
          </w:p>
        </w:tc>
        <w:tc>
          <w:tcPr>
            <w:tcW w:w="2392" w:type="dxa"/>
          </w:tcPr>
          <w:p w:rsidR="00042CDB" w:rsidRPr="008B552D" w:rsidRDefault="00042CDB" w:rsidP="00042CDB">
            <w:pPr>
              <w:rPr>
                <w:rFonts w:ascii="Times New Roman" w:hAnsi="Times New Roman"/>
                <w:bCs/>
                <w:sz w:val="24"/>
              </w:rPr>
            </w:pPr>
            <w:r>
              <w:rPr>
                <w:rFonts w:ascii="Times New Roman" w:hAnsi="Times New Roman"/>
                <w:bCs/>
                <w:sz w:val="24"/>
              </w:rPr>
              <w:t>К</w:t>
            </w:r>
            <w:r w:rsidRPr="008B552D">
              <w:rPr>
                <w:rFonts w:ascii="Times New Roman" w:hAnsi="Times New Roman"/>
                <w:bCs/>
                <w:sz w:val="24"/>
              </w:rPr>
              <w:t xml:space="preserve">оличество часов </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276</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414</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552</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644</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736</w:t>
            </w:r>
          </w:p>
        </w:tc>
        <w:tc>
          <w:tcPr>
            <w:tcW w:w="1418"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828</w:t>
            </w:r>
          </w:p>
        </w:tc>
      </w:tr>
      <w:tr w:rsidR="00042CDB" w:rsidRPr="008B552D" w:rsidTr="00EA121E">
        <w:trPr>
          <w:cantSplit/>
        </w:trPr>
        <w:tc>
          <w:tcPr>
            <w:tcW w:w="533" w:type="dxa"/>
          </w:tcPr>
          <w:p w:rsidR="00042CDB" w:rsidRPr="008B552D" w:rsidRDefault="00042CDB" w:rsidP="00F506F9">
            <w:pPr>
              <w:jc w:val="both"/>
              <w:rPr>
                <w:rFonts w:ascii="Times New Roman" w:hAnsi="Times New Roman"/>
                <w:bCs/>
                <w:sz w:val="24"/>
              </w:rPr>
            </w:pPr>
            <w:r>
              <w:rPr>
                <w:rFonts w:ascii="Times New Roman" w:hAnsi="Times New Roman"/>
                <w:bCs/>
                <w:sz w:val="24"/>
              </w:rPr>
              <w:t>12</w:t>
            </w:r>
          </w:p>
        </w:tc>
        <w:tc>
          <w:tcPr>
            <w:tcW w:w="2392" w:type="dxa"/>
          </w:tcPr>
          <w:p w:rsidR="00042CDB" w:rsidRDefault="00042CDB" w:rsidP="00042CDB">
            <w:pPr>
              <w:rPr>
                <w:rFonts w:ascii="Times New Roman" w:hAnsi="Times New Roman"/>
                <w:bCs/>
                <w:sz w:val="24"/>
              </w:rPr>
            </w:pPr>
            <w:r w:rsidRPr="003F7A94">
              <w:rPr>
                <w:rFonts w:ascii="Times New Roman" w:hAnsi="Times New Roman"/>
                <w:bCs/>
                <w:sz w:val="24"/>
              </w:rPr>
              <w:t>6 недель подготовки в спортивно-оздоровительном лаге</w:t>
            </w:r>
            <w:r w:rsidR="00EA121E">
              <w:rPr>
                <w:rFonts w:ascii="Times New Roman" w:hAnsi="Times New Roman"/>
                <w:bCs/>
                <w:sz w:val="24"/>
              </w:rPr>
              <w:t>ре по индивидуальным планам</w:t>
            </w:r>
          </w:p>
        </w:tc>
        <w:tc>
          <w:tcPr>
            <w:tcW w:w="1404" w:type="dxa"/>
          </w:tcPr>
          <w:p w:rsidR="00042CDB" w:rsidRPr="008B552D" w:rsidRDefault="00A55EE2" w:rsidP="00F506F9">
            <w:pPr>
              <w:jc w:val="center"/>
              <w:rPr>
                <w:rFonts w:ascii="Times New Roman" w:hAnsi="Times New Roman"/>
                <w:bCs/>
                <w:sz w:val="24"/>
              </w:rPr>
            </w:pPr>
            <w:r>
              <w:rPr>
                <w:rFonts w:ascii="Times New Roman" w:hAnsi="Times New Roman"/>
                <w:bCs/>
                <w:sz w:val="24"/>
              </w:rPr>
              <w:t>36</w:t>
            </w:r>
          </w:p>
        </w:tc>
        <w:tc>
          <w:tcPr>
            <w:tcW w:w="1134" w:type="dxa"/>
          </w:tcPr>
          <w:p w:rsidR="00042CDB" w:rsidRPr="008B552D" w:rsidRDefault="00A55EE2" w:rsidP="00F506F9">
            <w:pPr>
              <w:jc w:val="center"/>
              <w:rPr>
                <w:rFonts w:ascii="Times New Roman" w:hAnsi="Times New Roman"/>
                <w:bCs/>
                <w:sz w:val="24"/>
              </w:rPr>
            </w:pPr>
            <w:r>
              <w:rPr>
                <w:rFonts w:ascii="Times New Roman" w:hAnsi="Times New Roman"/>
                <w:bCs/>
                <w:sz w:val="24"/>
              </w:rPr>
              <w:t>54</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72</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84</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96</w:t>
            </w:r>
          </w:p>
        </w:tc>
        <w:tc>
          <w:tcPr>
            <w:tcW w:w="1418" w:type="dxa"/>
          </w:tcPr>
          <w:p w:rsidR="00042CDB" w:rsidRPr="008B552D" w:rsidRDefault="00A55EE2" w:rsidP="00F506F9">
            <w:pPr>
              <w:jc w:val="center"/>
              <w:rPr>
                <w:rFonts w:ascii="Times New Roman" w:hAnsi="Times New Roman"/>
                <w:bCs/>
                <w:sz w:val="24"/>
              </w:rPr>
            </w:pPr>
            <w:r>
              <w:rPr>
                <w:rFonts w:ascii="Times New Roman" w:hAnsi="Times New Roman"/>
                <w:bCs/>
                <w:sz w:val="24"/>
              </w:rPr>
              <w:t>108</w:t>
            </w:r>
          </w:p>
        </w:tc>
      </w:tr>
      <w:tr w:rsidR="00042CDB" w:rsidRPr="008B552D" w:rsidTr="00EA121E">
        <w:trPr>
          <w:cantSplit/>
        </w:trPr>
        <w:tc>
          <w:tcPr>
            <w:tcW w:w="533" w:type="dxa"/>
          </w:tcPr>
          <w:p w:rsidR="00042CDB" w:rsidRDefault="00042CDB" w:rsidP="00F506F9">
            <w:pPr>
              <w:jc w:val="both"/>
              <w:rPr>
                <w:rFonts w:ascii="Times New Roman" w:hAnsi="Times New Roman"/>
                <w:bCs/>
                <w:sz w:val="24"/>
              </w:rPr>
            </w:pPr>
            <w:r>
              <w:rPr>
                <w:rFonts w:ascii="Times New Roman" w:hAnsi="Times New Roman"/>
                <w:bCs/>
                <w:sz w:val="24"/>
              </w:rPr>
              <w:t>13</w:t>
            </w:r>
          </w:p>
        </w:tc>
        <w:tc>
          <w:tcPr>
            <w:tcW w:w="2392" w:type="dxa"/>
          </w:tcPr>
          <w:p w:rsidR="00042CDB" w:rsidRPr="003F7A94" w:rsidRDefault="00042CDB" w:rsidP="00042CDB">
            <w:pPr>
              <w:rPr>
                <w:rFonts w:ascii="Times New Roman" w:hAnsi="Times New Roman"/>
                <w:bCs/>
                <w:sz w:val="24"/>
              </w:rPr>
            </w:pPr>
            <w:r w:rsidRPr="003F7A94">
              <w:rPr>
                <w:rFonts w:ascii="Times New Roman" w:hAnsi="Times New Roman"/>
                <w:bCs/>
                <w:sz w:val="24"/>
              </w:rPr>
              <w:t>Общее количество</w:t>
            </w:r>
            <w:r>
              <w:rPr>
                <w:rFonts w:ascii="Times New Roman" w:hAnsi="Times New Roman"/>
                <w:bCs/>
                <w:sz w:val="24"/>
              </w:rPr>
              <w:t xml:space="preserve"> часов</w:t>
            </w:r>
          </w:p>
        </w:tc>
        <w:tc>
          <w:tcPr>
            <w:tcW w:w="1404" w:type="dxa"/>
          </w:tcPr>
          <w:p w:rsidR="00042CDB" w:rsidRPr="008B552D" w:rsidRDefault="00A55EE2" w:rsidP="00F506F9">
            <w:pPr>
              <w:jc w:val="center"/>
              <w:rPr>
                <w:rFonts w:ascii="Times New Roman" w:hAnsi="Times New Roman"/>
                <w:bCs/>
                <w:sz w:val="24"/>
              </w:rPr>
            </w:pPr>
            <w:r>
              <w:rPr>
                <w:rFonts w:ascii="Times New Roman" w:hAnsi="Times New Roman"/>
                <w:bCs/>
                <w:sz w:val="24"/>
              </w:rPr>
              <w:t>312</w:t>
            </w:r>
          </w:p>
        </w:tc>
        <w:tc>
          <w:tcPr>
            <w:tcW w:w="1134" w:type="dxa"/>
          </w:tcPr>
          <w:p w:rsidR="00042CDB" w:rsidRPr="008B552D" w:rsidRDefault="00A55EE2" w:rsidP="00F506F9">
            <w:pPr>
              <w:jc w:val="center"/>
              <w:rPr>
                <w:rFonts w:ascii="Times New Roman" w:hAnsi="Times New Roman"/>
                <w:bCs/>
                <w:sz w:val="24"/>
              </w:rPr>
            </w:pPr>
            <w:r>
              <w:rPr>
                <w:rFonts w:ascii="Times New Roman" w:hAnsi="Times New Roman"/>
                <w:bCs/>
                <w:sz w:val="24"/>
              </w:rPr>
              <w:t>468</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624</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728</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832</w:t>
            </w:r>
          </w:p>
        </w:tc>
        <w:tc>
          <w:tcPr>
            <w:tcW w:w="1418" w:type="dxa"/>
          </w:tcPr>
          <w:p w:rsidR="00042CDB" w:rsidRPr="008B552D" w:rsidRDefault="00A55EE2" w:rsidP="00F506F9">
            <w:pPr>
              <w:jc w:val="center"/>
              <w:rPr>
                <w:rFonts w:ascii="Times New Roman" w:hAnsi="Times New Roman"/>
                <w:bCs/>
                <w:sz w:val="24"/>
              </w:rPr>
            </w:pPr>
            <w:r>
              <w:rPr>
                <w:rFonts w:ascii="Times New Roman" w:hAnsi="Times New Roman"/>
                <w:bCs/>
                <w:sz w:val="24"/>
              </w:rPr>
              <w:t>936</w:t>
            </w:r>
          </w:p>
        </w:tc>
      </w:tr>
    </w:tbl>
    <w:p w:rsidR="008D3489" w:rsidRPr="00062FA5" w:rsidRDefault="008D3489" w:rsidP="008D3489">
      <w:pPr>
        <w:jc w:val="both"/>
        <w:rPr>
          <w:b/>
          <w:bCs/>
        </w:rPr>
      </w:pPr>
    </w:p>
    <w:p w:rsidR="008D3489" w:rsidRPr="003F7A94" w:rsidRDefault="008D3489" w:rsidP="00C10043">
      <w:pPr>
        <w:spacing w:line="276" w:lineRule="auto"/>
        <w:ind w:firstLine="709"/>
        <w:contextualSpacing/>
        <w:jc w:val="both"/>
        <w:rPr>
          <w:rFonts w:ascii="Times New Roman" w:hAnsi="Times New Roman"/>
          <w:sz w:val="24"/>
        </w:rPr>
      </w:pPr>
      <w:r w:rsidRPr="003F7A94">
        <w:rPr>
          <w:rFonts w:ascii="Times New Roman" w:hAnsi="Times New Roman"/>
          <w:sz w:val="24"/>
        </w:rPr>
        <w:t>С увеличением общего годового объема часов изменяется по годам обучения соотношение времени на видах подготовки. Из года в год на этапах подготовки повышается удельный вес нагрузок на общую, специальную, техническую, теоретическую и тактическую подготовку. Но при этом меняется процентное соотношение общей физической подготовки к специальной физической подготовки, в сторону увеличения последней.</w:t>
      </w:r>
    </w:p>
    <w:p w:rsidR="00C10043" w:rsidRDefault="008D3489" w:rsidP="00C10043">
      <w:pPr>
        <w:spacing w:line="276" w:lineRule="auto"/>
        <w:ind w:firstLine="709"/>
        <w:contextualSpacing/>
        <w:jc w:val="both"/>
        <w:rPr>
          <w:rFonts w:ascii="Times New Roman" w:hAnsi="Times New Roman"/>
          <w:sz w:val="24"/>
        </w:rPr>
      </w:pPr>
      <w:r w:rsidRPr="003F7A94">
        <w:rPr>
          <w:rFonts w:ascii="Times New Roman" w:hAnsi="Times New Roman"/>
          <w:sz w:val="24"/>
        </w:rPr>
        <w:t>При планировании тренировочной работы необходимо учитывать: задачи учебной группы (конкретного возраста), условия работы, результаты выполнения предыдущих планов, преемственность и п</w:t>
      </w:r>
      <w:r w:rsidR="00C10043">
        <w:rPr>
          <w:rFonts w:ascii="Times New Roman" w:hAnsi="Times New Roman"/>
          <w:sz w:val="24"/>
        </w:rPr>
        <w:t>ерспективность.</w:t>
      </w:r>
    </w:p>
    <w:p w:rsidR="001B432B" w:rsidRPr="00C10043" w:rsidRDefault="008D3489" w:rsidP="00C10043">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Примерные план-графики распределения учебных часов для групп начальной подготовки, тренировочных групп и групп совершенствования спортивного мастерства приведены в </w:t>
      </w:r>
      <w:r w:rsidR="00F321B6" w:rsidRPr="00F321B6">
        <w:rPr>
          <w:rFonts w:ascii="Times New Roman" w:hAnsi="Times New Roman"/>
          <w:sz w:val="24"/>
        </w:rPr>
        <w:t>таблицах 11-16</w:t>
      </w:r>
      <w:r w:rsidRPr="00F321B6">
        <w:rPr>
          <w:rFonts w:ascii="Times New Roman" w:hAnsi="Times New Roman"/>
          <w:sz w:val="24"/>
        </w:rPr>
        <w:t>.</w:t>
      </w:r>
    </w:p>
    <w:p w:rsidR="001B432B" w:rsidRPr="00F506F9" w:rsidRDefault="001B432B" w:rsidP="00C10043">
      <w:pPr>
        <w:widowControl/>
        <w:suppressAutoHyphens w:val="0"/>
        <w:spacing w:line="276" w:lineRule="auto"/>
        <w:ind w:firstLine="709"/>
        <w:contextualSpacing/>
        <w:jc w:val="both"/>
        <w:rPr>
          <w:rFonts w:ascii="Times New Roman" w:hAnsi="Times New Roman"/>
          <w:sz w:val="24"/>
          <w:highlight w:val="yellow"/>
        </w:rPr>
        <w:sectPr w:rsidR="001B432B" w:rsidRPr="00F506F9" w:rsidSect="00D470AB">
          <w:footerReference w:type="default" r:id="rId10"/>
          <w:pgSz w:w="11906" w:h="16838"/>
          <w:pgMar w:top="567" w:right="567" w:bottom="567" w:left="1134" w:header="454" w:footer="510" w:gutter="0"/>
          <w:cols w:space="720"/>
          <w:titlePg/>
          <w:docGrid w:linePitch="360"/>
        </w:sectPr>
      </w:pPr>
    </w:p>
    <w:p w:rsidR="00F506F9" w:rsidRPr="00974CDD" w:rsidRDefault="00F506F9" w:rsidP="00F506F9">
      <w:pPr>
        <w:jc w:val="center"/>
        <w:rPr>
          <w:rFonts w:ascii="Times New Roman" w:hAnsi="Times New Roman"/>
          <w:szCs w:val="20"/>
        </w:rPr>
      </w:pPr>
      <w:r w:rsidRPr="00974CDD">
        <w:rPr>
          <w:rFonts w:ascii="Times New Roman" w:hAnsi="Times New Roman"/>
          <w:i/>
          <w:szCs w:val="20"/>
          <w:u w:val="single"/>
        </w:rPr>
        <w:lastRenderedPageBreak/>
        <w:t>Примерный</w:t>
      </w:r>
      <w:r w:rsidRPr="00974CDD">
        <w:rPr>
          <w:rFonts w:ascii="Times New Roman" w:hAnsi="Times New Roman"/>
          <w:szCs w:val="20"/>
        </w:rPr>
        <w:t xml:space="preserve"> план-график спортивной подготовки для групп начальной подготовки</w:t>
      </w:r>
    </w:p>
    <w:p w:rsidR="00F506F9" w:rsidRPr="00974CDD" w:rsidRDefault="00F506F9" w:rsidP="00F506F9">
      <w:pPr>
        <w:jc w:val="center"/>
        <w:rPr>
          <w:rFonts w:ascii="Times New Roman" w:hAnsi="Times New Roman"/>
          <w:szCs w:val="20"/>
        </w:rPr>
      </w:pPr>
      <w:r w:rsidRPr="00974CDD">
        <w:rPr>
          <w:rFonts w:ascii="Times New Roman" w:hAnsi="Times New Roman"/>
          <w:szCs w:val="20"/>
        </w:rPr>
        <w:t xml:space="preserve">(нагрузка </w:t>
      </w:r>
      <w:smartTag w:uri="urn:schemas-microsoft-com:office:smarttags" w:element="time">
        <w:smartTagPr>
          <w:attr w:name="Hour" w:val="6"/>
          <w:attr w:name="Minute" w:val="0"/>
        </w:smartTagPr>
        <w:r w:rsidRPr="00974CDD">
          <w:rPr>
            <w:rFonts w:ascii="Times New Roman" w:hAnsi="Times New Roman"/>
            <w:szCs w:val="20"/>
          </w:rPr>
          <w:t>6 часов</w:t>
        </w:r>
      </w:smartTag>
      <w:r w:rsidRPr="00974CDD">
        <w:rPr>
          <w:rFonts w:ascii="Times New Roman" w:hAnsi="Times New Roman"/>
          <w:szCs w:val="20"/>
        </w:rPr>
        <w:t xml:space="preserve"> в неделю)</w:t>
      </w:r>
    </w:p>
    <w:p w:rsidR="00F506F9" w:rsidRPr="00974CDD" w:rsidRDefault="00F321B6" w:rsidP="00F506F9">
      <w:pPr>
        <w:jc w:val="right"/>
        <w:rPr>
          <w:rFonts w:ascii="Times New Roman" w:hAnsi="Times New Roman"/>
          <w:szCs w:val="20"/>
        </w:rPr>
      </w:pPr>
      <w:r w:rsidRPr="00F321B6">
        <w:rPr>
          <w:rFonts w:ascii="Times New Roman" w:hAnsi="Times New Roman"/>
          <w:szCs w:val="20"/>
        </w:rPr>
        <w:t>Таблица 11</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F506F9" w:rsidRPr="00974CDD"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ind w:hanging="125"/>
              <w:jc w:val="center"/>
              <w:rPr>
                <w:rFonts w:ascii="Times New Roman" w:hAnsi="Times New Roman"/>
                <w:szCs w:val="20"/>
              </w:rPr>
            </w:pPr>
            <w:r w:rsidRPr="00974CDD">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Янв.</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Фев.</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Всего</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87</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ind w:firstLine="108"/>
              <w:jc w:val="center"/>
              <w:rPr>
                <w:rFonts w:ascii="Times New Roman" w:hAnsi="Times New Roman"/>
                <w:szCs w:val="20"/>
              </w:rPr>
            </w:pPr>
            <w:r>
              <w:rPr>
                <w:rFonts w:ascii="Times New Roman" w:hAnsi="Times New Roman"/>
                <w:szCs w:val="20"/>
              </w:rPr>
              <w:t>4</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41</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56</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29</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29</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8</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8</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14</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A55EE2">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EA121E" w:rsidP="00F506F9">
            <w:pPr>
              <w:rPr>
                <w:rFonts w:ascii="Times New Roman" w:hAnsi="Times New Roman"/>
                <w:bCs/>
                <w:szCs w:val="20"/>
              </w:rPr>
            </w:pPr>
            <w:r>
              <w:rPr>
                <w:rFonts w:ascii="Times New Roman" w:hAnsi="Times New Roman"/>
                <w:bCs/>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36</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36</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right"/>
              <w:rPr>
                <w:rFonts w:ascii="Times New Roman" w:hAnsi="Times New Roman"/>
                <w:szCs w:val="20"/>
              </w:rPr>
            </w:pPr>
            <w:r w:rsidRPr="00974CDD">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312</w:t>
            </w:r>
          </w:p>
        </w:tc>
      </w:tr>
    </w:tbl>
    <w:p w:rsidR="00F506F9" w:rsidRPr="00974CDD" w:rsidRDefault="00F506F9" w:rsidP="00F506F9">
      <w:pPr>
        <w:jc w:val="center"/>
        <w:rPr>
          <w:rFonts w:ascii="Times New Roman" w:hAnsi="Times New Roman"/>
          <w:i/>
          <w:szCs w:val="20"/>
          <w:u w:val="single"/>
        </w:rPr>
      </w:pPr>
    </w:p>
    <w:p w:rsidR="00F506F9" w:rsidRPr="00D52212" w:rsidRDefault="00F506F9" w:rsidP="00F506F9">
      <w:pPr>
        <w:jc w:val="center"/>
        <w:rPr>
          <w:rFonts w:ascii="Times New Roman" w:hAnsi="Times New Roman"/>
          <w:szCs w:val="20"/>
        </w:rPr>
      </w:pPr>
      <w:r w:rsidRPr="00D52212">
        <w:rPr>
          <w:rFonts w:ascii="Times New Roman" w:hAnsi="Times New Roman"/>
          <w:i/>
          <w:szCs w:val="20"/>
          <w:u w:val="single"/>
        </w:rPr>
        <w:t xml:space="preserve">Примерный </w:t>
      </w:r>
      <w:r w:rsidRPr="00D52212">
        <w:rPr>
          <w:rFonts w:ascii="Times New Roman" w:hAnsi="Times New Roman"/>
          <w:szCs w:val="20"/>
        </w:rPr>
        <w:t>план-график спортивной подготовки для групп начальной подготовки  свыше года</w:t>
      </w:r>
    </w:p>
    <w:p w:rsidR="00F506F9" w:rsidRPr="00D52212" w:rsidRDefault="00F506F9" w:rsidP="00F506F9">
      <w:pPr>
        <w:jc w:val="center"/>
        <w:rPr>
          <w:rFonts w:ascii="Times New Roman" w:hAnsi="Times New Roman"/>
          <w:szCs w:val="20"/>
        </w:rPr>
      </w:pPr>
      <w:r w:rsidRPr="00D52212">
        <w:rPr>
          <w:rFonts w:ascii="Times New Roman" w:hAnsi="Times New Roman"/>
          <w:szCs w:val="20"/>
        </w:rPr>
        <w:t>(нагрузка 9 часов в неделю)</w:t>
      </w:r>
    </w:p>
    <w:p w:rsidR="00F506F9" w:rsidRPr="00D52212" w:rsidRDefault="00F321B6" w:rsidP="00F506F9">
      <w:pPr>
        <w:jc w:val="right"/>
        <w:rPr>
          <w:rFonts w:ascii="Times New Roman" w:hAnsi="Times New Roman"/>
          <w:szCs w:val="20"/>
        </w:rPr>
      </w:pPr>
      <w:r w:rsidRPr="00F321B6">
        <w:rPr>
          <w:rFonts w:ascii="Times New Roman" w:hAnsi="Times New Roman"/>
          <w:szCs w:val="20"/>
        </w:rPr>
        <w:t>Таблица 1</w:t>
      </w:r>
      <w:r>
        <w:rPr>
          <w:rFonts w:ascii="Times New Roman" w:hAnsi="Times New Roman"/>
          <w:szCs w:val="20"/>
        </w:rPr>
        <w:t>2</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F506F9" w:rsidRPr="00D52212"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ind w:hanging="125"/>
              <w:jc w:val="center"/>
              <w:rPr>
                <w:rFonts w:ascii="Times New Roman" w:hAnsi="Times New Roman"/>
                <w:szCs w:val="20"/>
              </w:rPr>
            </w:pPr>
            <w:r w:rsidRPr="00D52212">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Янв.</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Фев.</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Всего</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120</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ind w:firstLine="108"/>
              <w:jc w:val="center"/>
              <w:rPr>
                <w:rFonts w:ascii="Times New Roman" w:hAnsi="Times New Roman"/>
                <w:szCs w:val="20"/>
              </w:rPr>
            </w:pPr>
            <w:r>
              <w:rPr>
                <w:rFonts w:ascii="Times New Roman" w:hAnsi="Times New Roman"/>
                <w:szCs w:val="20"/>
              </w:rPr>
              <w:t>7</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9</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9</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108</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6"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13"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5</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46</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40</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8</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021A63"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EA121E" w:rsidP="00F506F9">
            <w:pPr>
              <w:rPr>
                <w:rFonts w:ascii="Times New Roman" w:hAnsi="Times New Roman"/>
                <w:bCs/>
                <w:szCs w:val="20"/>
              </w:rPr>
            </w:pPr>
            <w:r>
              <w:rPr>
                <w:rFonts w:ascii="Times New Roman" w:hAnsi="Times New Roman"/>
                <w:bCs/>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021A63" w:rsidP="00F506F9">
            <w:pPr>
              <w:jc w:val="center"/>
              <w:rPr>
                <w:rFonts w:ascii="Times New Roman" w:hAnsi="Times New Roman"/>
                <w:szCs w:val="20"/>
              </w:rPr>
            </w:pPr>
            <w:r>
              <w:rPr>
                <w:rFonts w:ascii="Times New Roman" w:hAnsi="Times New Roman"/>
                <w:szCs w:val="20"/>
              </w:rPr>
              <w:t>54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right"/>
              <w:rPr>
                <w:rFonts w:ascii="Times New Roman" w:hAnsi="Times New Roman"/>
                <w:szCs w:val="20"/>
              </w:rPr>
            </w:pPr>
            <w:r w:rsidRPr="00D52212">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021A63" w:rsidP="00F506F9">
            <w:pPr>
              <w:jc w:val="center"/>
              <w:rPr>
                <w:rFonts w:ascii="Times New Roman" w:hAnsi="Times New Roman"/>
                <w:szCs w:val="20"/>
              </w:rPr>
            </w:pPr>
            <w:r>
              <w:rPr>
                <w:rFonts w:ascii="Times New Roman" w:hAnsi="Times New Roman"/>
                <w:szCs w:val="20"/>
              </w:rPr>
              <w:t>468</w:t>
            </w:r>
          </w:p>
        </w:tc>
      </w:tr>
    </w:tbl>
    <w:p w:rsidR="00F506F9" w:rsidRPr="00D52212" w:rsidRDefault="00F506F9" w:rsidP="00F506F9">
      <w:pPr>
        <w:rPr>
          <w:rFonts w:ascii="Times New Roman" w:hAnsi="Times New Roman"/>
          <w:b/>
          <w:u w:val="single"/>
        </w:rPr>
      </w:pPr>
    </w:p>
    <w:p w:rsidR="00F506F9" w:rsidRPr="00D52212" w:rsidRDefault="00F506F9" w:rsidP="00F506F9">
      <w:pPr>
        <w:jc w:val="center"/>
        <w:rPr>
          <w:rFonts w:ascii="Times New Roman" w:hAnsi="Times New Roman"/>
          <w:b/>
          <w:szCs w:val="20"/>
          <w:u w:val="single"/>
        </w:rPr>
      </w:pPr>
    </w:p>
    <w:p w:rsidR="00F506F9" w:rsidRDefault="00F506F9" w:rsidP="00F506F9">
      <w:pPr>
        <w:jc w:val="center"/>
        <w:rPr>
          <w:rFonts w:ascii="Times New Roman" w:hAnsi="Times New Roman"/>
          <w:b/>
          <w:color w:val="FF0000"/>
          <w:szCs w:val="20"/>
          <w:u w:val="single"/>
        </w:rPr>
      </w:pPr>
    </w:p>
    <w:p w:rsidR="00F506F9" w:rsidRDefault="00F506F9" w:rsidP="00F506F9">
      <w:pPr>
        <w:jc w:val="center"/>
        <w:rPr>
          <w:rFonts w:ascii="Times New Roman" w:hAnsi="Times New Roman"/>
          <w:b/>
          <w:color w:val="FF0000"/>
          <w:szCs w:val="20"/>
          <w:u w:val="single"/>
        </w:rPr>
      </w:pPr>
    </w:p>
    <w:p w:rsidR="00F506F9" w:rsidRPr="000C4C61" w:rsidRDefault="00F506F9" w:rsidP="00F506F9">
      <w:pPr>
        <w:jc w:val="center"/>
        <w:rPr>
          <w:rFonts w:ascii="Times New Roman" w:hAnsi="Times New Roman"/>
          <w:b/>
          <w:color w:val="FF0000"/>
          <w:szCs w:val="20"/>
          <w:u w:val="single"/>
        </w:rPr>
      </w:pPr>
    </w:p>
    <w:p w:rsidR="00F506F9" w:rsidRDefault="00F506F9" w:rsidP="00F506F9">
      <w:pPr>
        <w:jc w:val="center"/>
        <w:rPr>
          <w:rFonts w:ascii="Times New Roman" w:hAnsi="Times New Roman"/>
          <w:i/>
          <w:szCs w:val="20"/>
          <w:u w:val="single"/>
        </w:rPr>
      </w:pPr>
    </w:p>
    <w:p w:rsidR="00F506F9" w:rsidRPr="000C4C61" w:rsidRDefault="00F506F9" w:rsidP="00F506F9">
      <w:pPr>
        <w:jc w:val="center"/>
        <w:rPr>
          <w:rFonts w:ascii="Times New Roman" w:hAnsi="Times New Roman"/>
          <w:szCs w:val="20"/>
        </w:rPr>
      </w:pPr>
      <w:r w:rsidRPr="000C4C61">
        <w:rPr>
          <w:rFonts w:ascii="Times New Roman" w:hAnsi="Times New Roman"/>
          <w:i/>
          <w:szCs w:val="20"/>
          <w:u w:val="single"/>
        </w:rPr>
        <w:lastRenderedPageBreak/>
        <w:t>Примерный</w:t>
      </w:r>
      <w:r w:rsidRPr="000C4C61">
        <w:rPr>
          <w:rFonts w:ascii="Times New Roman" w:hAnsi="Times New Roman"/>
          <w:szCs w:val="20"/>
        </w:rPr>
        <w:t xml:space="preserve"> план-график спортивной подготовки для тренировочных групп 1 года</w:t>
      </w:r>
    </w:p>
    <w:p w:rsidR="00F506F9" w:rsidRPr="000C4C61" w:rsidRDefault="00F506F9" w:rsidP="00F506F9">
      <w:pPr>
        <w:jc w:val="center"/>
        <w:rPr>
          <w:rFonts w:ascii="Times New Roman" w:hAnsi="Times New Roman"/>
          <w:szCs w:val="20"/>
        </w:rPr>
      </w:pPr>
      <w:r w:rsidRPr="000C4C61">
        <w:rPr>
          <w:rFonts w:ascii="Times New Roman" w:hAnsi="Times New Roman"/>
          <w:szCs w:val="20"/>
        </w:rPr>
        <w:t xml:space="preserve"> (нагрузка 1</w:t>
      </w:r>
      <w:r>
        <w:rPr>
          <w:rFonts w:ascii="Times New Roman" w:hAnsi="Times New Roman"/>
          <w:szCs w:val="20"/>
        </w:rPr>
        <w:t>2</w:t>
      </w:r>
      <w:r w:rsidRPr="000C4C61">
        <w:rPr>
          <w:rFonts w:ascii="Times New Roman" w:hAnsi="Times New Roman"/>
          <w:szCs w:val="20"/>
        </w:rPr>
        <w:t xml:space="preserve"> часов в неделю)</w:t>
      </w:r>
    </w:p>
    <w:p w:rsidR="00F506F9" w:rsidRPr="000C4C61" w:rsidRDefault="00F321B6" w:rsidP="00F506F9">
      <w:pPr>
        <w:jc w:val="right"/>
        <w:rPr>
          <w:rFonts w:ascii="Times New Roman" w:hAnsi="Times New Roman"/>
          <w:szCs w:val="20"/>
        </w:rPr>
      </w:pPr>
      <w:r w:rsidRPr="00F321B6">
        <w:rPr>
          <w:rFonts w:ascii="Times New Roman" w:hAnsi="Times New Roman"/>
          <w:szCs w:val="20"/>
        </w:rPr>
        <w:t>Таблица 13</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567"/>
        <w:gridCol w:w="709"/>
        <w:gridCol w:w="852"/>
        <w:gridCol w:w="709"/>
        <w:gridCol w:w="709"/>
        <w:gridCol w:w="782"/>
        <w:gridCol w:w="777"/>
        <w:gridCol w:w="704"/>
        <w:gridCol w:w="709"/>
      </w:tblGrid>
      <w:tr w:rsidR="00F506F9" w:rsidRPr="000C4C61"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ind w:hanging="125"/>
              <w:jc w:val="center"/>
              <w:rPr>
                <w:rFonts w:ascii="Times New Roman" w:hAnsi="Times New Roman"/>
                <w:szCs w:val="20"/>
              </w:rPr>
            </w:pPr>
            <w:r w:rsidRPr="000C4C61">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Дек.</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Янв.</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Всего</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3</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65</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ind w:firstLine="108"/>
              <w:jc w:val="center"/>
              <w:rPr>
                <w:rFonts w:ascii="Times New Roman" w:hAnsi="Times New Roman"/>
                <w:szCs w:val="20"/>
              </w:rPr>
            </w:pPr>
            <w:r>
              <w:rPr>
                <w:rFonts w:ascii="Times New Roman" w:hAnsi="Times New Roman"/>
                <w:szCs w:val="20"/>
              </w:rPr>
              <w:t>11</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108</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155</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58</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52</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20</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22</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r>
      <w:tr w:rsidR="00021A63" w:rsidRPr="000C4C61"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567"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021A63" w:rsidRDefault="00021A63">
            <w:r>
              <w:t>+</w:t>
            </w:r>
          </w:p>
        </w:tc>
        <w:tc>
          <w:tcPr>
            <w:tcW w:w="709"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44</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EA121E" w:rsidP="00F506F9">
            <w:pPr>
              <w:rPr>
                <w:rFonts w:ascii="Times New Roman" w:hAnsi="Times New Roman"/>
                <w:bCs/>
                <w:szCs w:val="20"/>
              </w:rPr>
            </w:pPr>
            <w:r>
              <w:rPr>
                <w:rFonts w:ascii="Times New Roman" w:hAnsi="Times New Roman"/>
                <w:bCs/>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72</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72</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right"/>
              <w:rPr>
                <w:rFonts w:ascii="Times New Roman" w:hAnsi="Times New Roman"/>
                <w:szCs w:val="20"/>
              </w:rPr>
            </w:pPr>
            <w:r w:rsidRPr="000C4C61">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624</w:t>
            </w:r>
          </w:p>
        </w:tc>
      </w:tr>
    </w:tbl>
    <w:p w:rsidR="00F506F9" w:rsidRDefault="00F506F9" w:rsidP="00F506F9">
      <w:pPr>
        <w:jc w:val="center"/>
        <w:rPr>
          <w:rFonts w:ascii="Times New Roman" w:hAnsi="Times New Roman"/>
          <w:i/>
          <w:szCs w:val="20"/>
          <w:u w:val="single"/>
        </w:rPr>
      </w:pPr>
    </w:p>
    <w:p w:rsidR="00F506F9" w:rsidRPr="003729E9" w:rsidRDefault="00F506F9" w:rsidP="00F506F9">
      <w:pPr>
        <w:jc w:val="center"/>
        <w:rPr>
          <w:rFonts w:ascii="Times New Roman" w:hAnsi="Times New Roman"/>
          <w:szCs w:val="20"/>
        </w:rPr>
      </w:pPr>
      <w:r w:rsidRPr="003729E9">
        <w:rPr>
          <w:rFonts w:ascii="Times New Roman" w:hAnsi="Times New Roman"/>
          <w:i/>
          <w:szCs w:val="20"/>
          <w:u w:val="single"/>
        </w:rPr>
        <w:t>Примерный</w:t>
      </w:r>
      <w:r w:rsidRPr="003729E9">
        <w:rPr>
          <w:rFonts w:ascii="Times New Roman" w:hAnsi="Times New Roman"/>
          <w:i/>
          <w:szCs w:val="20"/>
        </w:rPr>
        <w:t xml:space="preserve"> </w:t>
      </w:r>
      <w:r w:rsidRPr="003729E9">
        <w:rPr>
          <w:rFonts w:ascii="Times New Roman" w:hAnsi="Times New Roman"/>
          <w:szCs w:val="20"/>
        </w:rPr>
        <w:t>план-график спортивной подготовки для тренировочных групп 2 года</w:t>
      </w:r>
    </w:p>
    <w:p w:rsidR="00F506F9" w:rsidRPr="003729E9" w:rsidRDefault="00F506F9" w:rsidP="00F506F9">
      <w:pPr>
        <w:jc w:val="center"/>
        <w:rPr>
          <w:rFonts w:ascii="Times New Roman" w:hAnsi="Times New Roman"/>
          <w:szCs w:val="20"/>
        </w:rPr>
      </w:pPr>
      <w:r>
        <w:rPr>
          <w:rFonts w:ascii="Times New Roman" w:hAnsi="Times New Roman"/>
          <w:szCs w:val="20"/>
        </w:rPr>
        <w:t xml:space="preserve"> (нагрузка 14</w:t>
      </w:r>
      <w:r w:rsidRPr="003729E9">
        <w:rPr>
          <w:rFonts w:ascii="Times New Roman" w:hAnsi="Times New Roman"/>
          <w:szCs w:val="20"/>
        </w:rPr>
        <w:t xml:space="preserve"> часов в неделю)</w:t>
      </w:r>
    </w:p>
    <w:p w:rsidR="00F506F9" w:rsidRDefault="00F321B6" w:rsidP="00F506F9">
      <w:pPr>
        <w:jc w:val="right"/>
        <w:rPr>
          <w:rFonts w:ascii="Times New Roman" w:hAnsi="Times New Roman"/>
          <w:szCs w:val="20"/>
        </w:rPr>
      </w:pPr>
      <w:r w:rsidRPr="00F321B6">
        <w:rPr>
          <w:rFonts w:ascii="Times New Roman" w:hAnsi="Times New Roman"/>
          <w:szCs w:val="20"/>
        </w:rPr>
        <w:t>Таблица 14</w:t>
      </w:r>
    </w:p>
    <w:p w:rsidR="00F506F9" w:rsidRDefault="00F506F9" w:rsidP="00F321B6">
      <w:pPr>
        <w:jc w:val="center"/>
        <w:rPr>
          <w:rFonts w:ascii="Times New Roman" w:hAnsi="Times New Roman"/>
          <w:szCs w:val="20"/>
        </w:rPr>
      </w:pPr>
    </w:p>
    <w:p w:rsidR="00F506F9" w:rsidRDefault="00F506F9" w:rsidP="00F506F9">
      <w:pPr>
        <w:jc w:val="right"/>
        <w:rPr>
          <w:rFonts w:ascii="Times New Roman" w:hAnsi="Times New Roman"/>
          <w:szCs w:val="20"/>
        </w:rPr>
      </w:pP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F506F9" w:rsidRPr="00E8538A"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ind w:hanging="125"/>
              <w:jc w:val="center"/>
              <w:rPr>
                <w:rFonts w:ascii="Times New Roman" w:hAnsi="Times New Roman"/>
                <w:szCs w:val="20"/>
              </w:rPr>
            </w:pPr>
            <w:r w:rsidRPr="00E8538A">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Янв.</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Всего</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73</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ind w:firstLine="108"/>
              <w:jc w:val="center"/>
              <w:rPr>
                <w:rFonts w:ascii="Times New Roman" w:hAnsi="Times New Roman"/>
                <w:szCs w:val="20"/>
              </w:rPr>
            </w:pPr>
            <w:r>
              <w:rPr>
                <w:rFonts w:ascii="Times New Roman" w:hAnsi="Times New Roman"/>
                <w:szCs w:val="20"/>
              </w:rPr>
              <w:t>12</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021A63">
            <w:pPr>
              <w:rPr>
                <w:rFonts w:ascii="Times New Roman" w:hAnsi="Times New Roman"/>
                <w:szCs w:val="20"/>
              </w:rPr>
            </w:pPr>
            <w:r>
              <w:rPr>
                <w:rFonts w:ascii="Times New Roman" w:hAnsi="Times New Roman"/>
                <w:szCs w:val="20"/>
              </w:rPr>
              <w:t>12</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120</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15</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14</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172</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65</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82</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14</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20</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28</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r>
      <w:tr w:rsidR="00021A63" w:rsidRPr="00E8538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570"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Pr="00E8538A" w:rsidRDefault="00021A63" w:rsidP="00F506F9">
            <w:pPr>
              <w:jc w:val="center"/>
              <w:rPr>
                <w:rFonts w:ascii="Times New Roman" w:hAnsi="Times New Roman"/>
                <w:szCs w:val="20"/>
              </w:rPr>
            </w:pPr>
            <w:r>
              <w:rPr>
                <w:rFonts w:ascii="Times New Roman" w:hAnsi="Times New Roman"/>
                <w:szCs w:val="20"/>
              </w:rPr>
              <w:t>50</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EA121E" w:rsidP="00F506F9">
            <w:pPr>
              <w:rPr>
                <w:rFonts w:ascii="Times New Roman" w:hAnsi="Times New Roman"/>
                <w:bCs/>
                <w:szCs w:val="20"/>
              </w:rPr>
            </w:pPr>
            <w:r>
              <w:rPr>
                <w:rFonts w:ascii="Times New Roman" w:hAnsi="Times New Roman"/>
                <w:bCs/>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84</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84</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right"/>
              <w:rPr>
                <w:rFonts w:ascii="Times New Roman" w:hAnsi="Times New Roman"/>
                <w:szCs w:val="20"/>
              </w:rPr>
            </w:pPr>
            <w:r w:rsidRPr="00E8538A">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728</w:t>
            </w:r>
          </w:p>
        </w:tc>
      </w:tr>
    </w:tbl>
    <w:p w:rsidR="00F506F9" w:rsidRDefault="00F506F9" w:rsidP="00F506F9">
      <w:pPr>
        <w:rPr>
          <w:rFonts w:ascii="Times New Roman" w:hAnsi="Times New Roman"/>
          <w:szCs w:val="20"/>
        </w:rPr>
      </w:pPr>
    </w:p>
    <w:p w:rsidR="00F506F9" w:rsidRDefault="00F506F9" w:rsidP="00F506F9">
      <w:pPr>
        <w:jc w:val="right"/>
        <w:rPr>
          <w:rFonts w:ascii="Times New Roman" w:hAnsi="Times New Roman"/>
          <w:szCs w:val="20"/>
        </w:rPr>
      </w:pPr>
    </w:p>
    <w:p w:rsidR="00F506F9" w:rsidRPr="0060591D" w:rsidRDefault="00F506F9" w:rsidP="00F506F9">
      <w:pPr>
        <w:jc w:val="center"/>
        <w:rPr>
          <w:rFonts w:ascii="Times New Roman" w:hAnsi="Times New Roman"/>
          <w:szCs w:val="20"/>
        </w:rPr>
      </w:pPr>
      <w:r w:rsidRPr="0060591D">
        <w:rPr>
          <w:rFonts w:ascii="Times New Roman" w:hAnsi="Times New Roman"/>
          <w:i/>
          <w:szCs w:val="20"/>
          <w:u w:val="single"/>
        </w:rPr>
        <w:lastRenderedPageBreak/>
        <w:t>Примерный</w:t>
      </w:r>
      <w:r w:rsidRPr="0060591D">
        <w:rPr>
          <w:rFonts w:ascii="Times New Roman" w:hAnsi="Times New Roman"/>
          <w:i/>
          <w:szCs w:val="20"/>
        </w:rPr>
        <w:t xml:space="preserve"> </w:t>
      </w:r>
      <w:r w:rsidRPr="0060591D">
        <w:rPr>
          <w:rFonts w:ascii="Times New Roman" w:hAnsi="Times New Roman"/>
          <w:szCs w:val="20"/>
        </w:rPr>
        <w:t>план-график спортивной подготовки для тренировочных групп 3 года</w:t>
      </w:r>
    </w:p>
    <w:p w:rsidR="00F506F9" w:rsidRPr="0060591D" w:rsidRDefault="00F506F9" w:rsidP="00F506F9">
      <w:pPr>
        <w:jc w:val="center"/>
        <w:rPr>
          <w:rFonts w:ascii="Times New Roman" w:hAnsi="Times New Roman"/>
          <w:szCs w:val="20"/>
        </w:rPr>
      </w:pPr>
      <w:r>
        <w:rPr>
          <w:rFonts w:ascii="Times New Roman" w:hAnsi="Times New Roman"/>
          <w:szCs w:val="20"/>
        </w:rPr>
        <w:t xml:space="preserve"> (нагрузка 16</w:t>
      </w:r>
      <w:r w:rsidRPr="0060591D">
        <w:rPr>
          <w:rFonts w:ascii="Times New Roman" w:hAnsi="Times New Roman"/>
          <w:szCs w:val="20"/>
        </w:rPr>
        <w:t xml:space="preserve"> часов в неделю)</w:t>
      </w:r>
    </w:p>
    <w:p w:rsidR="00F506F9" w:rsidRPr="0060591D" w:rsidRDefault="00F321B6" w:rsidP="00F506F9">
      <w:pPr>
        <w:jc w:val="right"/>
        <w:rPr>
          <w:rFonts w:ascii="Times New Roman" w:hAnsi="Times New Roman"/>
          <w:szCs w:val="20"/>
        </w:rPr>
      </w:pPr>
      <w:r w:rsidRPr="00F321B6">
        <w:rPr>
          <w:rFonts w:ascii="Times New Roman" w:hAnsi="Times New Roman"/>
          <w:szCs w:val="20"/>
        </w:rPr>
        <w:t>Таблица 15</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F506F9" w:rsidRPr="0060591D"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ind w:hanging="125"/>
              <w:jc w:val="center"/>
              <w:rPr>
                <w:rFonts w:ascii="Times New Roman" w:hAnsi="Times New Roman"/>
                <w:szCs w:val="20"/>
              </w:rPr>
            </w:pPr>
            <w:r w:rsidRPr="0060591D">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Янв.</w:t>
            </w:r>
          </w:p>
        </w:tc>
        <w:tc>
          <w:tcPr>
            <w:tcW w:w="570"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Май</w:t>
            </w:r>
          </w:p>
        </w:tc>
        <w:tc>
          <w:tcPr>
            <w:tcW w:w="782"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Июнь</w:t>
            </w:r>
          </w:p>
        </w:tc>
        <w:tc>
          <w:tcPr>
            <w:tcW w:w="777"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Всего</w:t>
            </w:r>
          </w:p>
        </w:tc>
      </w:tr>
      <w:tr w:rsidR="00021A63" w:rsidRPr="003729E9"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777"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81</w:t>
            </w:r>
          </w:p>
        </w:tc>
      </w:tr>
      <w:tr w:rsidR="00021A63" w:rsidRPr="0079214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13</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709"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11</w:t>
            </w:r>
          </w:p>
        </w:tc>
        <w:tc>
          <w:tcPr>
            <w:tcW w:w="777"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132</w:t>
            </w:r>
          </w:p>
        </w:tc>
      </w:tr>
      <w:tr w:rsidR="00021A63" w:rsidRPr="0079214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13</w:t>
            </w:r>
          </w:p>
        </w:tc>
        <w:tc>
          <w:tcPr>
            <w:tcW w:w="782"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18</w:t>
            </w:r>
          </w:p>
        </w:tc>
        <w:tc>
          <w:tcPr>
            <w:tcW w:w="777"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181</w:t>
            </w:r>
          </w:p>
        </w:tc>
      </w:tr>
      <w:tr w:rsidR="00021A63" w:rsidRPr="0079214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777"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80</w:t>
            </w:r>
          </w:p>
        </w:tc>
      </w:tr>
      <w:tr w:rsidR="00021A63" w:rsidRPr="008676A0" w:rsidTr="00F506F9">
        <w:tc>
          <w:tcPr>
            <w:tcW w:w="4670" w:type="dxa"/>
            <w:tcBorders>
              <w:top w:val="single" w:sz="4" w:space="0" w:color="auto"/>
              <w:left w:val="single" w:sz="4" w:space="0" w:color="auto"/>
              <w:bottom w:val="single" w:sz="4" w:space="0" w:color="auto"/>
              <w:right w:val="single" w:sz="4" w:space="0" w:color="auto"/>
            </w:tcBorders>
          </w:tcPr>
          <w:p w:rsidR="00021A63" w:rsidRDefault="00021A63"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8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77"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4"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r>
              <w:rPr>
                <w:rFonts w:ascii="Times New Roman" w:hAnsi="Times New Roman"/>
                <w:szCs w:val="20"/>
              </w:rPr>
              <w:t>94</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16</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20</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31</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5</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16</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76</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EA121E" w:rsidP="00F506F9">
            <w:pPr>
              <w:rPr>
                <w:rFonts w:ascii="Times New Roman" w:hAnsi="Times New Roman"/>
                <w:bCs/>
                <w:szCs w:val="20"/>
              </w:rPr>
            </w:pPr>
            <w:r>
              <w:rPr>
                <w:rFonts w:ascii="Times New Roman" w:hAnsi="Times New Roman"/>
                <w:bCs/>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96</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96</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8676A0" w:rsidRDefault="00F506F9" w:rsidP="00F506F9">
            <w:pPr>
              <w:jc w:val="right"/>
              <w:rPr>
                <w:rFonts w:ascii="Times New Roman" w:hAnsi="Times New Roman"/>
                <w:szCs w:val="20"/>
              </w:rPr>
            </w:pPr>
            <w:r w:rsidRPr="008676A0">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832</w:t>
            </w:r>
          </w:p>
        </w:tc>
      </w:tr>
    </w:tbl>
    <w:p w:rsidR="00F506F9" w:rsidRPr="0079214A" w:rsidRDefault="00F506F9" w:rsidP="00F506F9">
      <w:pPr>
        <w:jc w:val="center"/>
        <w:rPr>
          <w:rFonts w:ascii="Times New Roman" w:hAnsi="Times New Roman"/>
          <w:b/>
          <w:color w:val="FF0000"/>
          <w:szCs w:val="20"/>
          <w:u w:val="single"/>
        </w:rPr>
      </w:pPr>
    </w:p>
    <w:p w:rsidR="00F506F9" w:rsidRPr="0079214A" w:rsidRDefault="00F506F9" w:rsidP="00F506F9">
      <w:pPr>
        <w:jc w:val="right"/>
        <w:rPr>
          <w:rFonts w:ascii="Times New Roman" w:hAnsi="Times New Roman"/>
          <w:color w:val="FF0000"/>
          <w:szCs w:val="20"/>
        </w:rPr>
      </w:pPr>
    </w:p>
    <w:p w:rsidR="00F506F9" w:rsidRPr="000761F4" w:rsidRDefault="00F506F9" w:rsidP="00F506F9">
      <w:pPr>
        <w:jc w:val="center"/>
        <w:rPr>
          <w:rFonts w:ascii="Times New Roman" w:hAnsi="Times New Roman"/>
          <w:szCs w:val="20"/>
        </w:rPr>
      </w:pPr>
      <w:r w:rsidRPr="000761F4">
        <w:rPr>
          <w:rFonts w:ascii="Times New Roman" w:hAnsi="Times New Roman"/>
          <w:i/>
          <w:szCs w:val="20"/>
          <w:u w:val="single"/>
        </w:rPr>
        <w:t>Примерный</w:t>
      </w:r>
      <w:r w:rsidRPr="000761F4">
        <w:rPr>
          <w:rFonts w:ascii="Times New Roman" w:hAnsi="Times New Roman"/>
          <w:i/>
          <w:szCs w:val="20"/>
        </w:rPr>
        <w:t xml:space="preserve"> </w:t>
      </w:r>
      <w:r w:rsidRPr="000761F4">
        <w:rPr>
          <w:rFonts w:ascii="Times New Roman" w:hAnsi="Times New Roman"/>
          <w:szCs w:val="20"/>
        </w:rPr>
        <w:t>план-график спортивной подготовки для тренировочных групп 4</w:t>
      </w:r>
      <w:r>
        <w:rPr>
          <w:rFonts w:ascii="Times New Roman" w:hAnsi="Times New Roman"/>
          <w:szCs w:val="20"/>
        </w:rPr>
        <w:t>-5</w:t>
      </w:r>
      <w:r w:rsidRPr="000761F4">
        <w:rPr>
          <w:rFonts w:ascii="Times New Roman" w:hAnsi="Times New Roman"/>
          <w:szCs w:val="20"/>
        </w:rPr>
        <w:t xml:space="preserve"> года</w:t>
      </w:r>
    </w:p>
    <w:p w:rsidR="00F506F9" w:rsidRPr="000761F4" w:rsidRDefault="00F506F9" w:rsidP="00F506F9">
      <w:pPr>
        <w:jc w:val="center"/>
        <w:rPr>
          <w:rFonts w:ascii="Times New Roman" w:hAnsi="Times New Roman"/>
          <w:szCs w:val="20"/>
        </w:rPr>
      </w:pPr>
      <w:r>
        <w:rPr>
          <w:rFonts w:ascii="Times New Roman" w:hAnsi="Times New Roman"/>
          <w:szCs w:val="20"/>
        </w:rPr>
        <w:t xml:space="preserve"> (нагрузка 18</w:t>
      </w:r>
      <w:r w:rsidRPr="000761F4">
        <w:rPr>
          <w:rFonts w:ascii="Times New Roman" w:hAnsi="Times New Roman"/>
          <w:szCs w:val="20"/>
        </w:rPr>
        <w:t xml:space="preserve"> часов в неделю)</w:t>
      </w:r>
    </w:p>
    <w:p w:rsidR="001B432B" w:rsidRPr="00F506F9" w:rsidRDefault="00F321B6" w:rsidP="00F506F9">
      <w:pPr>
        <w:jc w:val="right"/>
        <w:rPr>
          <w:rFonts w:ascii="Times New Roman" w:hAnsi="Times New Roman"/>
          <w:szCs w:val="20"/>
        </w:rPr>
      </w:pPr>
      <w:r w:rsidRPr="00F321B6">
        <w:rPr>
          <w:rFonts w:ascii="Times New Roman" w:hAnsi="Times New Roman"/>
          <w:szCs w:val="20"/>
        </w:rPr>
        <w:t>Таблица 16</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F506F9" w:rsidRPr="0060591D"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ind w:hanging="125"/>
              <w:jc w:val="center"/>
              <w:rPr>
                <w:rFonts w:ascii="Times New Roman" w:hAnsi="Times New Roman"/>
                <w:szCs w:val="20"/>
              </w:rPr>
            </w:pPr>
            <w:r w:rsidRPr="0060591D">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Янв.</w:t>
            </w:r>
          </w:p>
        </w:tc>
        <w:tc>
          <w:tcPr>
            <w:tcW w:w="570"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Всего</w:t>
            </w:r>
          </w:p>
        </w:tc>
      </w:tr>
      <w:tr w:rsidR="00CD39B6" w:rsidRPr="003729E9"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9</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D41FF0">
              <w:rPr>
                <w:rFonts w:ascii="Times New Roman" w:hAnsi="Times New Roman"/>
                <w:szCs w:val="20"/>
              </w:rPr>
              <w:t>9</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D41FF0">
              <w:rPr>
                <w:rFonts w:ascii="Times New Roman" w:hAnsi="Times New Roman"/>
                <w:szCs w:val="20"/>
              </w:rPr>
              <w:t>9</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D41FF0">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7</w:t>
            </w:r>
          </w:p>
        </w:tc>
        <w:tc>
          <w:tcPr>
            <w:tcW w:w="782"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7</w:t>
            </w:r>
          </w:p>
        </w:tc>
        <w:tc>
          <w:tcPr>
            <w:tcW w:w="777"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7</w:t>
            </w:r>
          </w:p>
        </w:tc>
        <w:tc>
          <w:tcPr>
            <w:tcW w:w="704"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90</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r>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77"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r>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r>
              <w:rPr>
                <w:rFonts w:ascii="Times New Roman" w:hAnsi="Times New Roman"/>
                <w:szCs w:val="20"/>
              </w:rPr>
              <w:t>148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20</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21</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706"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570"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852"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709"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20</w:t>
            </w:r>
          </w:p>
        </w:tc>
        <w:tc>
          <w:tcPr>
            <w:tcW w:w="709"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17</w:t>
            </w:r>
          </w:p>
        </w:tc>
        <w:tc>
          <w:tcPr>
            <w:tcW w:w="782"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20</w:t>
            </w:r>
          </w:p>
        </w:tc>
        <w:tc>
          <w:tcPr>
            <w:tcW w:w="777"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14</w:t>
            </w:r>
          </w:p>
        </w:tc>
        <w:tc>
          <w:tcPr>
            <w:tcW w:w="704" w:type="dxa"/>
            <w:tcBorders>
              <w:top w:val="single" w:sz="4" w:space="0" w:color="auto"/>
              <w:left w:val="single" w:sz="4" w:space="0" w:color="auto"/>
              <w:bottom w:val="single" w:sz="4" w:space="0" w:color="auto"/>
              <w:right w:val="single" w:sz="4" w:space="0" w:color="auto"/>
            </w:tcBorders>
          </w:tcPr>
          <w:p w:rsidR="00F506F9" w:rsidRPr="003729E9"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210</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77"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86</w:t>
            </w:r>
          </w:p>
        </w:tc>
      </w:tr>
      <w:tr w:rsidR="00CD39B6" w:rsidRPr="008676A0" w:rsidTr="00F506F9">
        <w:tc>
          <w:tcPr>
            <w:tcW w:w="4670" w:type="dxa"/>
            <w:tcBorders>
              <w:top w:val="single" w:sz="4" w:space="0" w:color="auto"/>
              <w:left w:val="single" w:sz="4" w:space="0" w:color="auto"/>
              <w:bottom w:val="single" w:sz="4" w:space="0" w:color="auto"/>
              <w:right w:val="single" w:sz="4" w:space="0" w:color="auto"/>
            </w:tcBorders>
          </w:tcPr>
          <w:p w:rsidR="00CD39B6" w:rsidRDefault="00CD39B6"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10</w:t>
            </w:r>
          </w:p>
        </w:tc>
        <w:tc>
          <w:tcPr>
            <w:tcW w:w="777"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7</w:t>
            </w:r>
          </w:p>
        </w:tc>
        <w:tc>
          <w:tcPr>
            <w:tcW w:w="704"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114</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18</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20</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40</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18</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76</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EA121E" w:rsidP="00F506F9">
            <w:pPr>
              <w:rPr>
                <w:rFonts w:ascii="Times New Roman" w:hAnsi="Times New Roman"/>
                <w:bCs/>
                <w:szCs w:val="20"/>
              </w:rPr>
            </w:pPr>
            <w:r>
              <w:rPr>
                <w:rFonts w:ascii="Times New Roman" w:hAnsi="Times New Roman"/>
                <w:bCs/>
                <w:szCs w:val="20"/>
              </w:rPr>
              <w:t>Работа по индивидуальным планам</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108</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8676A0" w:rsidRDefault="00F506F9" w:rsidP="00F506F9">
            <w:pPr>
              <w:jc w:val="right"/>
              <w:rPr>
                <w:rFonts w:ascii="Times New Roman" w:hAnsi="Times New Roman"/>
                <w:szCs w:val="20"/>
              </w:rPr>
            </w:pPr>
            <w:r w:rsidRPr="008676A0">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936</w:t>
            </w:r>
          </w:p>
        </w:tc>
      </w:tr>
    </w:tbl>
    <w:p w:rsidR="001B432B" w:rsidRPr="00582454" w:rsidRDefault="001B432B">
      <w:pPr>
        <w:widowControl/>
        <w:suppressAutoHyphens w:val="0"/>
        <w:spacing w:after="200" w:line="276" w:lineRule="auto"/>
        <w:rPr>
          <w:rFonts w:ascii="Times New Roman" w:hAnsi="Times New Roman"/>
          <w:sz w:val="24"/>
          <w:u w:val="single"/>
        </w:rPr>
        <w:sectPr w:rsidR="001B432B" w:rsidRPr="00582454" w:rsidSect="001B432B">
          <w:pgSz w:w="16838" w:h="11906" w:orient="landscape" w:code="9"/>
          <w:pgMar w:top="709" w:right="204" w:bottom="851" w:left="567" w:header="454" w:footer="510" w:gutter="0"/>
          <w:cols w:space="720"/>
          <w:titlePg/>
          <w:docGrid w:linePitch="360"/>
        </w:sectPr>
      </w:pPr>
    </w:p>
    <w:p w:rsidR="009D177B" w:rsidRPr="009D177B" w:rsidRDefault="007E634F" w:rsidP="009D177B">
      <w:pPr>
        <w:spacing w:line="276" w:lineRule="auto"/>
        <w:ind w:firstLine="709"/>
        <w:contextualSpacing/>
        <w:jc w:val="both"/>
        <w:rPr>
          <w:rFonts w:ascii="Times New Roman" w:eastAsia="Calibri" w:hAnsi="Times New Roman"/>
          <w:kern w:val="0"/>
          <w:sz w:val="24"/>
          <w:u w:val="single"/>
          <w:lang w:eastAsia="en-US"/>
        </w:rPr>
      </w:pPr>
      <w:r w:rsidRPr="00582454">
        <w:rPr>
          <w:rFonts w:ascii="Times New Roman" w:eastAsia="Calibri" w:hAnsi="Times New Roman"/>
          <w:kern w:val="0"/>
          <w:sz w:val="24"/>
          <w:u w:val="single"/>
          <w:lang w:eastAsia="en-US"/>
        </w:rPr>
        <w:lastRenderedPageBreak/>
        <w:t xml:space="preserve"> </w:t>
      </w:r>
      <w:r w:rsidRPr="009D177B">
        <w:rPr>
          <w:rFonts w:ascii="Times New Roman" w:eastAsia="Calibri" w:hAnsi="Times New Roman"/>
          <w:kern w:val="0"/>
          <w:sz w:val="24"/>
          <w:u w:val="single"/>
          <w:lang w:eastAsia="en-US"/>
        </w:rPr>
        <w:t>Требования к технике безопасности в условиях тренировочных занятий и соревнований</w:t>
      </w:r>
    </w:p>
    <w:p w:rsidR="009D5684" w:rsidRPr="009D177B" w:rsidRDefault="009D5684" w:rsidP="009D177B">
      <w:pPr>
        <w:spacing w:line="276" w:lineRule="auto"/>
        <w:ind w:firstLine="709"/>
        <w:contextualSpacing/>
        <w:jc w:val="both"/>
        <w:rPr>
          <w:rFonts w:ascii="Times New Roman" w:eastAsia="Calibri" w:hAnsi="Times New Roman"/>
          <w:kern w:val="0"/>
          <w:sz w:val="24"/>
          <w:u w:val="single"/>
          <w:lang w:eastAsia="en-US"/>
        </w:rPr>
      </w:pPr>
      <w:r w:rsidRPr="009D177B">
        <w:rPr>
          <w:rFonts w:ascii="Times New Roman" w:hAnsi="Times New Roman"/>
          <w:color w:val="000000"/>
          <w:sz w:val="24"/>
        </w:rPr>
        <w:t xml:space="preserve">В зависимости от условий и организаций тренировочных занятий, а так же условий </w:t>
      </w:r>
      <w:r w:rsidR="009D177B" w:rsidRPr="009D177B">
        <w:rPr>
          <w:rFonts w:ascii="Times New Roman" w:hAnsi="Times New Roman"/>
          <w:color w:val="000000"/>
          <w:sz w:val="24"/>
        </w:rPr>
        <w:t>проведения спо</w:t>
      </w:r>
      <w:r w:rsidR="002C21F8">
        <w:rPr>
          <w:rFonts w:ascii="Times New Roman" w:hAnsi="Times New Roman"/>
          <w:color w:val="000000"/>
          <w:sz w:val="24"/>
        </w:rPr>
        <w:t>рт</w:t>
      </w:r>
      <w:r w:rsidRPr="009D177B">
        <w:rPr>
          <w:rFonts w:ascii="Times New Roman" w:hAnsi="Times New Roman"/>
          <w:color w:val="000000"/>
          <w:sz w:val="24"/>
        </w:rPr>
        <w:t>ивных соревнований, по виду спорту лыжные гонки осуществляется на основе обязательного соблюдения необходимых мер безопас</w:t>
      </w:r>
      <w:r w:rsidR="00CD39B6">
        <w:rPr>
          <w:rFonts w:ascii="Times New Roman" w:hAnsi="Times New Roman"/>
          <w:color w:val="000000"/>
          <w:sz w:val="24"/>
        </w:rPr>
        <w:t>ности, в целях сохранения здоров</w:t>
      </w:r>
      <w:r w:rsidRPr="009D177B">
        <w:rPr>
          <w:rFonts w:ascii="Times New Roman" w:hAnsi="Times New Roman"/>
          <w:color w:val="000000"/>
          <w:sz w:val="24"/>
        </w:rPr>
        <w:t xml:space="preserve">ья лиц, проходящих спортивную подготовку. </w:t>
      </w:r>
    </w:p>
    <w:p w:rsidR="009D5684" w:rsidRPr="009D177B" w:rsidRDefault="009D5684" w:rsidP="009D177B">
      <w:pPr>
        <w:pStyle w:val="af8"/>
        <w:spacing w:before="0" w:beforeAutospacing="0" w:after="0" w:afterAutospacing="0" w:line="276" w:lineRule="auto"/>
        <w:ind w:firstLine="709"/>
        <w:contextualSpacing/>
        <w:jc w:val="both"/>
        <w:rPr>
          <w:color w:val="000000"/>
        </w:rPr>
      </w:pPr>
      <w:r w:rsidRPr="009D177B">
        <w:rPr>
          <w:color w:val="000000"/>
        </w:rPr>
        <w:t>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w:t>
      </w:r>
    </w:p>
    <w:p w:rsidR="00823827" w:rsidRPr="009D177B" w:rsidRDefault="00823827" w:rsidP="009D177B">
      <w:pPr>
        <w:pStyle w:val="af8"/>
        <w:spacing w:before="0" w:beforeAutospacing="0" w:after="0" w:afterAutospacing="0" w:line="276" w:lineRule="auto"/>
        <w:ind w:firstLine="709"/>
        <w:contextualSpacing/>
        <w:jc w:val="both"/>
        <w:rPr>
          <w:color w:val="000000"/>
        </w:rPr>
      </w:pPr>
      <w:r w:rsidRPr="009D177B">
        <w:rPr>
          <w:color w:val="000000"/>
        </w:rPr>
        <w:t xml:space="preserve">Во время командирования и / или участия в соревнованиях тренер обязан : осмотреть санитарно- гигиеническим нормам и требованиям техники безопасности, следить за соответствием питания и питьевого режима санитарно – гигиеническим нормам. </w:t>
      </w:r>
    </w:p>
    <w:p w:rsidR="00823827" w:rsidRPr="009D177B" w:rsidRDefault="00823827" w:rsidP="009D177B">
      <w:pPr>
        <w:pStyle w:val="af8"/>
        <w:spacing w:before="0" w:beforeAutospacing="0" w:after="0" w:afterAutospacing="0" w:line="276" w:lineRule="auto"/>
        <w:ind w:firstLine="709"/>
        <w:contextualSpacing/>
        <w:jc w:val="both"/>
        <w:rPr>
          <w:color w:val="000000"/>
        </w:rPr>
      </w:pPr>
      <w:r w:rsidRPr="009D177B">
        <w:rPr>
          <w:color w:val="000000"/>
        </w:rPr>
        <w:t>Тренер несет личную ответственность за жизнь и здоровье лиц, проходящих спортивную подготовку во время командирования.</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Пол в зале должен исключать выраженное проскальзывание ног при резких перемещениях или остановках спортсменов, что может привести к различным травмам. Нельзя начинать занятия сразу после влажной уборки, если покрытие не обеспечивает необходимого сцепления с обувью спортсмена. Особую опасность представляют современные покрытия полов после влажной уборки. Необходимо дождаться их полного высыхания.</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В настоящее время находят широкое применение в практике занятий с теннисистами различные тренажеры, простейшие приспособления, приборы срочной информации. Их внедрение в практику требует особого внимания со стороны тренера.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Внедряя в практику занятий различные технические средства, необходимо уделять внимание обучению занимающихся тому, как ими пользоваться, чтобы не причинить вреда себе и окружающим.</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Опасность представляют отдельные спортивные снаряды, конструкции с выступающими в зал частями, на которые кто-то из занимающихся может наткнуться и получить травму. Перед началом занятий тренеру необходимо обратить внимание на все то, что может представлять опасность получения травм занимающимся: двери, окна, открытые в сторону зала, состояние теннисного стола и сетки, устройства для подсчета очков и пр.</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Тренер должен организовать тренировочный процесс таким образом, чтобы его воспитанники были защищены от получения травм.</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В настоящее время большое количество турниров, в которых приходится участвовать с раннего возраста юным теннисистам, порой приводит к спортивным травмам и специфическим заболеваниям опорно-двигательного аппарата спортсменов. Подавляющее большинство травм возникает вследствие организационных и методических ошибок в учебно-тренировочном и соревновательном процессах. Однако нельзя не учитывать и индивидуальные особенности спортсмена, такие как уровень технической и физической, морально-волевой подготовленности, состояние здоровья в день тренировки и соревнования.</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Наиболее уязвимыми звеньями опорно-двигательного аппарата теннисиста являются локтевой, коленный, голеностопный суставы, а также мышцы спины и бедер.</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Основной причиной многих травм теннисистов является низкий уровень технической подготовленности при выполнении атакующих действий, таких как удары по мячу с отскока и с лета в прыжках, выходы из ударов, удары над головой в прыжке, несоответствующая хватка ракетки при выполнении различных подач и ударов с отскока.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Меры профилактики. Основными средствами профилактики травм опорно</w:t>
      </w:r>
      <w:r w:rsidRPr="009D177B">
        <w:rPr>
          <w:color w:val="000000"/>
        </w:rPr>
        <w:softHyphen/>
      </w:r>
      <w:r w:rsidR="009D5684" w:rsidRPr="009D177B">
        <w:rPr>
          <w:color w:val="000000"/>
        </w:rPr>
        <w:t xml:space="preserve"> - </w:t>
      </w:r>
      <w:r w:rsidRPr="009D177B">
        <w:rPr>
          <w:color w:val="000000"/>
        </w:rPr>
        <w:t>двигательного аппарата являются обучение основам техники выполнения ударов, исключающей работу суставов и мышц теннисиста, противоречащей законам анатомии и физиологии спорта человека.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lastRenderedPageBreak/>
        <w:t>Другой возможностью предотвратить получение травм спортсменом является правильная организация учебно-тренировочных занятий и соревнований.</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Для этого необходимо:</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качественно проводить разминку;</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мышцы нижних конечностей подготовить к быстрым перемещениям по корту с учетом выполнения рывков и резких остановок на поверхности корта;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следить за техникой выполнения сложных ударов и осуществлять контроль за хваткой ракетки;</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следить за состоянием теннисной обуви, ракетки, состоянием поверхности корта (неровность, повышенная влажность, скользкая поверхность) и его освещенностью;</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постоянно совершенствовать материально-техническое обеспечение и условия проведения учебно-тренировочных занятий и соревнований.</w:t>
      </w:r>
    </w:p>
    <w:p w:rsidR="0068119A" w:rsidRPr="008236CD" w:rsidRDefault="0068119A" w:rsidP="0068119A">
      <w:pPr>
        <w:autoSpaceDE w:val="0"/>
        <w:autoSpaceDN w:val="0"/>
        <w:adjustRightInd w:val="0"/>
        <w:ind w:firstLine="540"/>
        <w:jc w:val="both"/>
        <w:rPr>
          <w:rFonts w:ascii="Times New Roman" w:hAnsi="Times New Roman"/>
          <w:sz w:val="24"/>
        </w:rPr>
      </w:pPr>
    </w:p>
    <w:p w:rsidR="0068119A" w:rsidRPr="009D5684" w:rsidRDefault="009D5684" w:rsidP="007E634F">
      <w:pPr>
        <w:autoSpaceDE w:val="0"/>
        <w:autoSpaceDN w:val="0"/>
        <w:adjustRightInd w:val="0"/>
        <w:jc w:val="both"/>
        <w:rPr>
          <w:rFonts w:ascii="Times New Roman" w:hAnsi="Times New Roman"/>
          <w:b/>
          <w:i/>
          <w:sz w:val="26"/>
          <w:szCs w:val="26"/>
          <w:u w:val="single"/>
        </w:rPr>
      </w:pPr>
      <w:r w:rsidRPr="009D5684">
        <w:rPr>
          <w:rFonts w:ascii="Times New Roman" w:hAnsi="Times New Roman"/>
          <w:b/>
          <w:i/>
          <w:sz w:val="26"/>
          <w:szCs w:val="26"/>
          <w:u w:val="single"/>
        </w:rPr>
        <w:t>2</w:t>
      </w:r>
      <w:r>
        <w:rPr>
          <w:rFonts w:ascii="Times New Roman" w:hAnsi="Times New Roman"/>
          <w:b/>
          <w:i/>
          <w:sz w:val="26"/>
          <w:szCs w:val="26"/>
          <w:u w:val="single"/>
        </w:rPr>
        <w:t>.2</w:t>
      </w:r>
      <w:r w:rsidR="007E634F" w:rsidRPr="009D5684">
        <w:rPr>
          <w:rFonts w:ascii="Times New Roman" w:hAnsi="Times New Roman"/>
          <w:b/>
          <w:i/>
          <w:sz w:val="26"/>
          <w:szCs w:val="26"/>
          <w:u w:val="single"/>
        </w:rPr>
        <w:t xml:space="preserve">. Рекомендуемые объемы тренировочных и соревновательных </w:t>
      </w:r>
      <w:r>
        <w:rPr>
          <w:rFonts w:ascii="Times New Roman" w:hAnsi="Times New Roman"/>
          <w:b/>
          <w:i/>
          <w:sz w:val="26"/>
          <w:szCs w:val="26"/>
          <w:u w:val="single"/>
        </w:rPr>
        <w:t>нагрузок</w:t>
      </w:r>
    </w:p>
    <w:p w:rsidR="0068119A" w:rsidRPr="00113DCD" w:rsidRDefault="0068119A" w:rsidP="00113DCD">
      <w:pPr>
        <w:autoSpaceDE w:val="0"/>
        <w:autoSpaceDN w:val="0"/>
        <w:adjustRightInd w:val="0"/>
        <w:spacing w:line="276" w:lineRule="auto"/>
        <w:ind w:firstLine="709"/>
        <w:contextualSpacing/>
        <w:jc w:val="both"/>
        <w:rPr>
          <w:rFonts w:ascii="Times New Roman" w:hAnsi="Times New Roman"/>
          <w:sz w:val="24"/>
        </w:rPr>
      </w:pPr>
    </w:p>
    <w:p w:rsidR="001D10D2" w:rsidRPr="00113DC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sz w:val="24"/>
        </w:rPr>
        <w:t xml:space="preserve">При планировании подготовки используются все основные методы подготовки, однако их выбор определяется основными задачами занятия (цикла) с учетом возраста и уровня подготовленности </w:t>
      </w:r>
      <w:r w:rsidR="00113DCD" w:rsidRPr="00113DCD">
        <w:rPr>
          <w:rFonts w:ascii="Times New Roman" w:hAnsi="Times New Roman"/>
          <w:sz w:val="24"/>
        </w:rPr>
        <w:t>детей</w:t>
      </w:r>
      <w:r w:rsidRPr="00113DCD">
        <w:rPr>
          <w:rFonts w:ascii="Times New Roman" w:hAnsi="Times New Roman"/>
          <w:sz w:val="24"/>
        </w:rPr>
        <w:t xml:space="preserve">. В подготовке юных </w:t>
      </w:r>
      <w:r w:rsidR="00113DCD" w:rsidRPr="00113DCD">
        <w:rPr>
          <w:rFonts w:ascii="Times New Roman" w:hAnsi="Times New Roman"/>
          <w:sz w:val="24"/>
        </w:rPr>
        <w:t xml:space="preserve">теннисистов </w:t>
      </w:r>
      <w:r w:rsidRPr="00113DCD">
        <w:rPr>
          <w:rFonts w:ascii="Times New Roman" w:hAnsi="Times New Roman"/>
          <w:sz w:val="24"/>
        </w:rPr>
        <w:t xml:space="preserve">в основном применяются общепринятые методы, но в связи с уровнем физической подготовленности и возрастными особенностями на начальных этапах не применяются методы оказывающие "жесткое" воздействие на организм </w:t>
      </w:r>
      <w:r w:rsidR="00113DCD">
        <w:rPr>
          <w:rFonts w:ascii="Times New Roman" w:hAnsi="Times New Roman"/>
          <w:sz w:val="24"/>
        </w:rPr>
        <w:t>.</w:t>
      </w:r>
    </w:p>
    <w:p w:rsidR="001D10D2" w:rsidRPr="00113DC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sz w:val="24"/>
        </w:rPr>
        <w:t xml:space="preserve"> Величина нагрузки зависит прежде всего от возраста и уровня подготовленности </w:t>
      </w:r>
      <w:r w:rsidR="00113DCD">
        <w:rPr>
          <w:rFonts w:ascii="Times New Roman" w:hAnsi="Times New Roman"/>
          <w:sz w:val="24"/>
        </w:rPr>
        <w:t>детей</w:t>
      </w:r>
      <w:r w:rsidRPr="00113DCD">
        <w:rPr>
          <w:rFonts w:ascii="Times New Roman" w:hAnsi="Times New Roman"/>
          <w:sz w:val="24"/>
        </w:rPr>
        <w:t xml:space="preserve">. При установлении нагрузки в каждом занятии, на каждом этапе и периоде подготовки следует исходить из поставленных задач, а также направленности  нагрузки с учетом принципов постепенности, систематичности, последовательности, повторности, непрерывности и др. </w:t>
      </w:r>
    </w:p>
    <w:p w:rsidR="001D10D2" w:rsidRPr="00113DC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sz w:val="24"/>
        </w:rPr>
        <w:t xml:space="preserve">Построение цикличности обычно начинают с больших циклов, определяя годичную периодизацию тренировки. Периодизация тренировки в </w:t>
      </w:r>
      <w:r w:rsidR="00113DCD">
        <w:rPr>
          <w:rFonts w:ascii="Times New Roman" w:hAnsi="Times New Roman"/>
          <w:sz w:val="24"/>
        </w:rPr>
        <w:t>настольном теннисе</w:t>
      </w:r>
      <w:r w:rsidRPr="00113DCD">
        <w:rPr>
          <w:rFonts w:ascii="Times New Roman" w:hAnsi="Times New Roman"/>
          <w:sz w:val="24"/>
        </w:rPr>
        <w:t xml:space="preserve"> основывается на общих закономерностях развития тренированности и становления спортивной формы. </w:t>
      </w:r>
    </w:p>
    <w:p w:rsidR="00D618D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i/>
          <w:sz w:val="24"/>
        </w:rPr>
        <w:t>Подготовительный период</w:t>
      </w:r>
      <w:r w:rsidRPr="00113DCD">
        <w:rPr>
          <w:rFonts w:ascii="Times New Roman" w:hAnsi="Times New Roman"/>
          <w:sz w:val="24"/>
        </w:rPr>
        <w:t xml:space="preserve"> тренировки является важнейшим в подготовке </w:t>
      </w:r>
      <w:r w:rsidR="00113DCD">
        <w:rPr>
          <w:rFonts w:ascii="Times New Roman" w:hAnsi="Times New Roman"/>
          <w:sz w:val="24"/>
        </w:rPr>
        <w:t>теннисистов</w:t>
      </w:r>
      <w:r w:rsidRPr="00113DCD">
        <w:rPr>
          <w:rFonts w:ascii="Times New Roman" w:hAnsi="Times New Roman"/>
          <w:sz w:val="24"/>
        </w:rPr>
        <w:t xml:space="preserve">. На протяжении этого периода закладывается основа будущих достижений в соревновательном периоде. "Фундаментом" успехов в соревнованиях является большой объем нагрузки, приходящейся на развитие физических качеств, повышение функциональной подготовленности, совершенствование техники. Все это выполняется в подготовительный период. Кроме этого, большое внимание уделяется воспитанию волевых качеств, изучению теории </w:t>
      </w:r>
      <w:r w:rsidR="00113DCD">
        <w:rPr>
          <w:rFonts w:ascii="Times New Roman" w:hAnsi="Times New Roman"/>
          <w:sz w:val="24"/>
        </w:rPr>
        <w:t>настольного тенниса</w:t>
      </w:r>
      <w:r w:rsidRPr="00113DCD">
        <w:rPr>
          <w:rFonts w:ascii="Times New Roman" w:hAnsi="Times New Roman"/>
          <w:sz w:val="24"/>
        </w:rPr>
        <w:t xml:space="preserve"> и т.д. </w:t>
      </w:r>
    </w:p>
    <w:p w:rsidR="001D10D2" w:rsidRPr="00D618DD" w:rsidRDefault="001D10D2" w:rsidP="00113DCD">
      <w:pPr>
        <w:spacing w:line="276" w:lineRule="auto"/>
        <w:ind w:firstLine="709"/>
        <w:contextualSpacing/>
        <w:jc w:val="both"/>
        <w:rPr>
          <w:rFonts w:ascii="Times New Roman" w:hAnsi="Times New Roman"/>
          <w:sz w:val="24"/>
        </w:rPr>
      </w:pPr>
      <w:r w:rsidRPr="00D618DD">
        <w:rPr>
          <w:rFonts w:ascii="Times New Roman" w:hAnsi="Times New Roman"/>
          <w:sz w:val="24"/>
        </w:rPr>
        <w:t>Интенсивность на этом этапе в целом значительна, но к концу подготовительного периода она не должна достигать предела, характерного для соревновательного периода.</w:t>
      </w:r>
    </w:p>
    <w:p w:rsidR="001D10D2" w:rsidRPr="00113DCD" w:rsidRDefault="001D10D2" w:rsidP="00113DCD">
      <w:pPr>
        <w:spacing w:line="276" w:lineRule="auto"/>
        <w:ind w:firstLine="709"/>
        <w:contextualSpacing/>
        <w:jc w:val="both"/>
        <w:rPr>
          <w:rFonts w:ascii="Times New Roman" w:hAnsi="Times New Roman"/>
          <w:sz w:val="24"/>
          <w:highlight w:val="yellow"/>
        </w:rPr>
      </w:pPr>
      <w:r w:rsidRPr="00DC18DA">
        <w:rPr>
          <w:rFonts w:ascii="Times New Roman" w:hAnsi="Times New Roman"/>
          <w:sz w:val="24"/>
        </w:rPr>
        <w:t xml:space="preserve"> </w:t>
      </w:r>
      <w:r w:rsidRPr="00DC18DA">
        <w:rPr>
          <w:rFonts w:ascii="Times New Roman" w:hAnsi="Times New Roman"/>
          <w:i/>
          <w:sz w:val="24"/>
        </w:rPr>
        <w:t xml:space="preserve">Соревновательный </w:t>
      </w:r>
      <w:r w:rsidRPr="00DC18DA">
        <w:rPr>
          <w:rFonts w:ascii="Times New Roman" w:hAnsi="Times New Roman"/>
          <w:sz w:val="24"/>
        </w:rPr>
        <w:t>имеет главной целью достижение наивысшей спо</w:t>
      </w:r>
      <w:r w:rsidR="00DC18DA" w:rsidRPr="00DC18DA">
        <w:rPr>
          <w:rFonts w:ascii="Times New Roman" w:hAnsi="Times New Roman"/>
          <w:sz w:val="24"/>
        </w:rPr>
        <w:t>ртивной формы и ее реализацию. В подготовке спортсмена</w:t>
      </w:r>
      <w:r w:rsidRPr="00DC18DA">
        <w:rPr>
          <w:rFonts w:ascii="Times New Roman" w:hAnsi="Times New Roman"/>
          <w:sz w:val="24"/>
        </w:rPr>
        <w:t xml:space="preserve"> в соревновательном периоде ставятся следующие важнейшие задачи: дальнейшее развитие специальных физических и морально-волевых  качеств; сохранение ОФП на достигнутом уровне; стабилизация навыков в технике; овладение тактикой и приобретение соревновательного опыта. Подготовка в соревновательном периоде строится на основе чередования недельных циклов тренировочного характера с соревновательными. При построении тренировочного цикла объем и интенсивность нагрузки повышаются. </w:t>
      </w:r>
    </w:p>
    <w:p w:rsidR="00DC18DA"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Соревновательный цикл предусматривает стабилизацию или некоторое снижение объема нагрузки (в зависимости от целей и масштаба соревнований) с увеличением ее интенсивности. В целом в связи с участием в соревнованиях тренировочная нагрузка как по объему, так и по интенсивности претерпевает значительные волнообразные изменения.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Порой в календарном плане нет одинаковых интервалов между рядом соревнований. Иногда </w:t>
      </w:r>
      <w:r w:rsidRPr="00DC18DA">
        <w:rPr>
          <w:rFonts w:ascii="Times New Roman" w:hAnsi="Times New Roman"/>
          <w:sz w:val="24"/>
        </w:rPr>
        <w:lastRenderedPageBreak/>
        <w:t xml:space="preserve">между ответственными соревнованиями важно обеспечить восстановление и добиться затем нового подъема спортивной формы. Такие волнообразные чередования подъемов и некоторых спадов в развитии спортивной формы дают возможность показывать высокие результаты на всех ответственных соревнованиях. Важно, чтобы процесс сохранения спортивной формы и ее наивысших подъемов был управляемым, что обеспечивается вдумчивой, кропотливой совместной работой ученика и тренера. Хорошее знание своих возможностей и особенностей в подготовке обеспечит </w:t>
      </w:r>
      <w:r w:rsidR="00DC18DA">
        <w:rPr>
          <w:rFonts w:ascii="Times New Roman" w:hAnsi="Times New Roman"/>
          <w:sz w:val="24"/>
        </w:rPr>
        <w:t xml:space="preserve">спортсмену </w:t>
      </w:r>
      <w:r w:rsidRPr="00DC18DA">
        <w:rPr>
          <w:rFonts w:ascii="Times New Roman" w:hAnsi="Times New Roman"/>
          <w:sz w:val="24"/>
        </w:rPr>
        <w:t xml:space="preserve">высокие и стабильные результаты.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Тренер должен постоянно изучать индивидуальные особенности своих учеников, их возможности и недостатки (например, в отставании развития какого-либо физического качества). Кроме того, необходимо знать условия труда, учебы, быта, психологический климат в семье, взаимоотношения в классе, группе ДЮСШ и т.д. Изучение всего этого важно не только в начале занятий с вновь зачисленными в секцию школьниками, но и на протяжении всей многолетней подготовки, так как происходит  развитие и взросление </w:t>
      </w:r>
      <w:r w:rsidR="00DC18DA">
        <w:rPr>
          <w:rFonts w:ascii="Times New Roman" w:hAnsi="Times New Roman"/>
          <w:sz w:val="24"/>
        </w:rPr>
        <w:t>юных спортсменов</w:t>
      </w:r>
      <w:r w:rsidRPr="00DC18DA">
        <w:rPr>
          <w:rFonts w:ascii="Times New Roman" w:hAnsi="Times New Roman"/>
          <w:sz w:val="24"/>
        </w:rPr>
        <w:t xml:space="preserve">, изменяются их характеры и функциональные возможности и т.п.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i/>
          <w:sz w:val="24"/>
        </w:rPr>
        <w:t>Переходный период</w:t>
      </w:r>
      <w:r w:rsidRPr="00DC18DA">
        <w:rPr>
          <w:rFonts w:ascii="Times New Roman" w:hAnsi="Times New Roman"/>
          <w:sz w:val="24"/>
        </w:rPr>
        <w:t xml:space="preserve"> продолжительностью до одного месяца имеет цель вывести </w:t>
      </w:r>
      <w:r w:rsidR="00DC18DA">
        <w:rPr>
          <w:rFonts w:ascii="Times New Roman" w:hAnsi="Times New Roman"/>
          <w:sz w:val="24"/>
        </w:rPr>
        <w:t>теннисистов</w:t>
      </w:r>
      <w:r w:rsidRPr="00DC18DA">
        <w:rPr>
          <w:rFonts w:ascii="Times New Roman" w:hAnsi="Times New Roman"/>
          <w:sz w:val="24"/>
        </w:rPr>
        <w:t xml:space="preserve"> из состояния спортивной формы и подвести его к новому году подготовки хорошо отдохнувшим и сохранившим достигнутый уровень развития физических качеств. В этом периоде важно обеспечить активный отдых и восстановление после соревнований. В зависимости от возраста и подготовленности </w:t>
      </w:r>
      <w:r w:rsidR="00DC18DA">
        <w:rPr>
          <w:rFonts w:ascii="Times New Roman" w:hAnsi="Times New Roman"/>
          <w:sz w:val="24"/>
        </w:rPr>
        <w:t>детей</w:t>
      </w:r>
      <w:r w:rsidRPr="00DC18DA">
        <w:rPr>
          <w:rFonts w:ascii="Times New Roman" w:hAnsi="Times New Roman"/>
          <w:sz w:val="24"/>
        </w:rPr>
        <w:t>, количества и напряженности соревнований меняются не только объем и интенсивность применяемых упражнений, но и направленность всего пер</w:t>
      </w:r>
      <w:r w:rsidR="00DC18DA">
        <w:rPr>
          <w:rFonts w:ascii="Times New Roman" w:hAnsi="Times New Roman"/>
          <w:sz w:val="24"/>
        </w:rPr>
        <w:t xml:space="preserve">еходного периода. У сильнейших спортсменов </w:t>
      </w:r>
      <w:r w:rsidRPr="00DC18DA">
        <w:rPr>
          <w:rFonts w:ascii="Times New Roman" w:hAnsi="Times New Roman"/>
          <w:sz w:val="24"/>
        </w:rPr>
        <w:t xml:space="preserve">после напряженного и длительного соревновательного периода планируется значительное снижение нагрузки - спортсмены должны хорошо отдохнуть.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Сроки и продолжительность периодов и этапов годичного цикла зависят не только от вида  спорта, внешних условий, возраста и подготовленности спортсмена, но и от его индивидуальных особенностей.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Все периоды и этапы тесно связаны между собой и по содержанию, характеру и волнообразности изменения объема и интенсивности нагрузки постепенно переходят один в другой. Поэтому точные сроки перехода от этапа к этапу и от периода к периоду носят несколько условный характер.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Только после всей этой предварительной работы (постановки целей, задач, подбора средств, методов и установления сроков периодизации) можно приступить к составлению общего и индивидуальных планов подготовки для каждого </w:t>
      </w:r>
      <w:r w:rsidR="00DC18DA">
        <w:rPr>
          <w:rFonts w:ascii="Times New Roman" w:hAnsi="Times New Roman"/>
          <w:sz w:val="24"/>
        </w:rPr>
        <w:t>спортсмена</w:t>
      </w:r>
      <w:r w:rsidRPr="00DC18DA">
        <w:rPr>
          <w:rFonts w:ascii="Times New Roman" w:hAnsi="Times New Roman"/>
          <w:sz w:val="24"/>
        </w:rPr>
        <w:t xml:space="preserve">. Наиболее полно разрабатывается план подготовки на очередной год, так как он является относительно законченным циклом подготовки. Положительные стороны и недостатки, выявленные в прошедшем году, необходимо учесть при планировании на новый годичный цикл. Вместе с тем кроме анализа и использования данных при годичном планировании следует учесть цели и задачи </w:t>
      </w:r>
      <w:r w:rsidR="00DC18DA">
        <w:rPr>
          <w:rFonts w:ascii="Times New Roman" w:hAnsi="Times New Roman"/>
          <w:sz w:val="24"/>
        </w:rPr>
        <w:t>многолетнего</w:t>
      </w:r>
      <w:r w:rsidRPr="00DC18DA">
        <w:rPr>
          <w:rFonts w:ascii="Times New Roman" w:hAnsi="Times New Roman"/>
          <w:sz w:val="24"/>
        </w:rPr>
        <w:t xml:space="preserve"> плана.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w:t>
      </w:r>
      <w:r w:rsidRPr="00DC18DA">
        <w:rPr>
          <w:rFonts w:ascii="Times New Roman" w:hAnsi="Times New Roman"/>
          <w:i/>
          <w:sz w:val="24"/>
          <w:u w:val="single"/>
        </w:rPr>
        <w:t>Планирование тренировочного занятия</w:t>
      </w:r>
      <w:r w:rsidRPr="00DC18DA">
        <w:rPr>
          <w:rFonts w:ascii="Times New Roman" w:hAnsi="Times New Roman"/>
          <w:sz w:val="24"/>
        </w:rPr>
        <w:t>.</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Основной формой организации обучения и тренировки является учебно- тренировочное занятие. Он строится в соответствии с дидактическими принципами и методическими закономерностями учебно-тренировочного процесса. К занятию предъявляются следующие основные требования: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1. Воздействие тренировочного занятия должно быть всесторонним - воспитательным, оздоровительным и специальным.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Включать задачи:</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образовательные,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воспитательные,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развивающие.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2. Содержание учебно-тренировочного занятия должно отвечать конкретным задачам с учетом </w:t>
      </w:r>
      <w:r w:rsidRPr="00DC18DA">
        <w:rPr>
          <w:rFonts w:ascii="Times New Roman" w:hAnsi="Times New Roman"/>
          <w:sz w:val="24"/>
        </w:rPr>
        <w:lastRenderedPageBreak/>
        <w:t xml:space="preserve">возрастных и индивидуальных особенностей, уровня подготовленности и быть направлено на расширение круга знаний, умений и навыков.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3. В процессе учебно-тренировочного занятия нужно применять разнообразные средства и методы обучения и совершенствования, что обусловлено постоянным усложнением задач, динамикой сдвигов и адаптационными процессами.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4. Каждое отдельное учебно-тренировочное занятие должен иметь неразрывную связь с предшествующими и последующими занятиями.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Длительность урока колеблется от 45 мин до трех и более часов. Все учебно- тренировочные занятия различаются по своей направленности, но в большинстве случаев они имеют комплексный характер.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Структура занятия предусматривает три части: подготовительную, основную и заключительную.</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w:t>
      </w:r>
      <w:r w:rsidRPr="00DC18DA">
        <w:rPr>
          <w:rFonts w:ascii="Times New Roman" w:hAnsi="Times New Roman"/>
          <w:i/>
          <w:sz w:val="24"/>
        </w:rPr>
        <w:t>Подготовительная часть.</w:t>
      </w:r>
      <w:r w:rsidRPr="00DC18DA">
        <w:rPr>
          <w:rFonts w:ascii="Times New Roman" w:hAnsi="Times New Roman"/>
          <w:sz w:val="24"/>
        </w:rPr>
        <w:t xml:space="preserve"> Главная цель подготовительной части – организация и функциональная подготовка организма к предстоящей основной деятельности - выполнению основной задачи УТЗ, поэтому используемые средства по координационной структуре и характеру нагрузок должны соответствовать особенностям упражнения основной части. В ней используют строевые и порядковые, общеразвивающие и специально-подготовительные упражнения, подвижные игры. </w:t>
      </w:r>
    </w:p>
    <w:p w:rsidR="00657EDE" w:rsidRDefault="001D10D2" w:rsidP="00657EDE">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Упражнения следует проводить без больших пауз, в разнообразном сочетании, добиваясь разностороннего воздействия на опорно- двигательный аппарат, сердечно-сосудистую и дыхательную системы организма. </w:t>
      </w:r>
    </w:p>
    <w:p w:rsidR="00657EDE"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i/>
          <w:sz w:val="24"/>
        </w:rPr>
        <w:t xml:space="preserve"> Основная часть.</w:t>
      </w:r>
      <w:r w:rsidRPr="00657EDE">
        <w:rPr>
          <w:rFonts w:ascii="Times New Roman" w:hAnsi="Times New Roman"/>
          <w:sz w:val="24"/>
        </w:rPr>
        <w:t xml:space="preserve"> Направлена на решение задач учебно-тренировочного занятия, связанных с обучением и совершенствованием техники, развитием специальных физических качеств и т.д. При этом задачи формулируют конкретно с использованием общепринятой терминологии, а их количество не должно превышать двух-трех</w:t>
      </w:r>
      <w:r w:rsidR="00657EDE">
        <w:rPr>
          <w:rFonts w:ascii="Times New Roman" w:hAnsi="Times New Roman"/>
          <w:sz w:val="24"/>
        </w:rPr>
        <w:t xml:space="preserve"> </w:t>
      </w:r>
      <w:r w:rsidRPr="00657EDE">
        <w:rPr>
          <w:rFonts w:ascii="Times New Roman" w:hAnsi="Times New Roman"/>
          <w:sz w:val="24"/>
        </w:rPr>
        <w:t xml:space="preserve">. </w:t>
      </w:r>
    </w:p>
    <w:p w:rsidR="00657EDE"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i/>
          <w:sz w:val="24"/>
        </w:rPr>
        <w:t>Заключительная часть</w:t>
      </w:r>
      <w:r w:rsidRPr="00657EDE">
        <w:rPr>
          <w:rFonts w:ascii="Times New Roman" w:hAnsi="Times New Roman"/>
          <w:sz w:val="24"/>
        </w:rPr>
        <w:t xml:space="preserve"> имеет своей целью постепенное снижение нагрузки и приведение организма занимающихся в относительно спокойное состояние, подготовку к последующей деятельности. Однако здесь могут решаться и задачи совершенствования двигател</w:t>
      </w:r>
      <w:r w:rsidR="00657EDE">
        <w:rPr>
          <w:rFonts w:ascii="Times New Roman" w:hAnsi="Times New Roman"/>
          <w:sz w:val="24"/>
        </w:rPr>
        <w:t>ьных навыков на фоне утомления.</w:t>
      </w:r>
    </w:p>
    <w:p w:rsidR="00657EDE"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sz w:val="24"/>
        </w:rPr>
        <w:t xml:space="preserve">С помощью различных упражнений (строевых, на внимание и расслабление, дыхательных) создают условия для ускорения восстановительных процессов. Это, как правило, упражнения с малой интенсивностью, несложные по координации. </w:t>
      </w:r>
    </w:p>
    <w:p w:rsidR="001D10D2"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sz w:val="24"/>
        </w:rPr>
        <w:t xml:space="preserve">УТЗ завершается анализом выполнения поставленных задач. Разбирают наиболее общие ошибки, намечают пути их устранения, определяют индивидуальные задания. </w:t>
      </w:r>
    </w:p>
    <w:p w:rsidR="00657EDE" w:rsidRPr="00657EDE" w:rsidRDefault="00657EDE" w:rsidP="00657EDE">
      <w:pPr>
        <w:spacing w:line="276" w:lineRule="auto"/>
        <w:ind w:firstLine="709"/>
        <w:contextualSpacing/>
        <w:jc w:val="both"/>
        <w:rPr>
          <w:rFonts w:ascii="Times New Roman" w:hAnsi="Times New Roman"/>
          <w:b/>
          <w:i/>
          <w:sz w:val="26"/>
          <w:szCs w:val="26"/>
          <w:u w:val="single"/>
        </w:rPr>
      </w:pPr>
    </w:p>
    <w:p w:rsidR="0068119A" w:rsidRPr="00657EDE" w:rsidRDefault="00657EDE" w:rsidP="007E634F">
      <w:pPr>
        <w:autoSpaceDE w:val="0"/>
        <w:autoSpaceDN w:val="0"/>
        <w:adjustRightInd w:val="0"/>
        <w:jc w:val="both"/>
        <w:rPr>
          <w:rFonts w:ascii="Times New Roman" w:hAnsi="Times New Roman"/>
          <w:b/>
          <w:i/>
          <w:color w:val="000000" w:themeColor="text1"/>
          <w:sz w:val="26"/>
          <w:szCs w:val="26"/>
          <w:u w:val="single"/>
        </w:rPr>
      </w:pPr>
      <w:r w:rsidRPr="00657EDE">
        <w:rPr>
          <w:rFonts w:ascii="Times New Roman" w:hAnsi="Times New Roman"/>
          <w:b/>
          <w:i/>
          <w:color w:val="000000" w:themeColor="text1"/>
          <w:sz w:val="26"/>
          <w:szCs w:val="26"/>
          <w:u w:val="single"/>
        </w:rPr>
        <w:t>2</w:t>
      </w:r>
      <w:r>
        <w:rPr>
          <w:rFonts w:ascii="Times New Roman" w:hAnsi="Times New Roman"/>
          <w:b/>
          <w:i/>
          <w:color w:val="000000" w:themeColor="text1"/>
          <w:sz w:val="26"/>
          <w:szCs w:val="26"/>
          <w:u w:val="single"/>
        </w:rPr>
        <w:t>.3</w:t>
      </w:r>
      <w:r w:rsidR="007E634F" w:rsidRPr="00657EDE">
        <w:rPr>
          <w:rFonts w:ascii="Times New Roman" w:hAnsi="Times New Roman"/>
          <w:b/>
          <w:i/>
          <w:color w:val="000000" w:themeColor="text1"/>
          <w:sz w:val="26"/>
          <w:szCs w:val="26"/>
          <w:u w:val="single"/>
        </w:rPr>
        <w:t>. Рекомендации по планированию спортивных результатов</w:t>
      </w:r>
    </w:p>
    <w:p w:rsidR="0068119A" w:rsidRPr="008236CD" w:rsidRDefault="0068119A" w:rsidP="0068119A">
      <w:pPr>
        <w:autoSpaceDE w:val="0"/>
        <w:autoSpaceDN w:val="0"/>
        <w:adjustRightInd w:val="0"/>
        <w:ind w:firstLine="540"/>
        <w:jc w:val="center"/>
        <w:rPr>
          <w:rFonts w:ascii="Times New Roman" w:hAnsi="Times New Roman"/>
          <w:b/>
          <w:color w:val="000000" w:themeColor="text1"/>
          <w:sz w:val="24"/>
        </w:rPr>
      </w:pPr>
    </w:p>
    <w:p w:rsidR="0068119A" w:rsidRPr="008236CD" w:rsidRDefault="0068119A" w:rsidP="009D177B">
      <w:pPr>
        <w:widowControl/>
        <w:shd w:val="clear" w:color="auto" w:fill="FFFFFF"/>
        <w:suppressAutoHyphens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 xml:space="preserve">Исходными данными для составления планов подготовки и спортивных результатов являются оптимальный возраст для достижения наивысших результатов, продолжительность подготовки для их достижения, темпы роста спортивных результатов от разряда к разряду, индивидуальные особенности спортсменов, условия проведения тренировочных занятий и другие факторы. </w:t>
      </w:r>
    </w:p>
    <w:p w:rsidR="0068119A" w:rsidRPr="008236CD" w:rsidRDefault="0068119A" w:rsidP="009D177B">
      <w:pPr>
        <w:widowControl/>
        <w:shd w:val="clear" w:color="auto" w:fill="FFFFFF"/>
        <w:suppressAutoHyphens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Планы подготовки и планы спортивных результатов составляются как для группы спортсменов, так и для одного спортсмена.</w:t>
      </w:r>
    </w:p>
    <w:p w:rsidR="0068119A" w:rsidRPr="008236CD" w:rsidRDefault="0068119A" w:rsidP="009D177B">
      <w:pPr>
        <w:widowControl/>
        <w:shd w:val="clear" w:color="auto" w:fill="FFFFFF"/>
        <w:suppressAutoHyphens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Групповые планы должны содержать данные, намечающие перспективу и основные направления подготовки всей группы к достижении высоких спортивных результатов. В них должны быть отражены тенденции к возрастанию требований к различным сторонам подготовки спортсмена, а конкретные показатели планов по годам — соответствовать уровню развития спортсменов данной группы.</w:t>
      </w:r>
    </w:p>
    <w:p w:rsidR="0068119A" w:rsidRDefault="0068119A" w:rsidP="009D177B">
      <w:pPr>
        <w:autoSpaceDE w:val="0"/>
        <w:autoSpaceDN w:val="0"/>
        <w:adjustRightInd w:val="0"/>
        <w:spacing w:line="276" w:lineRule="auto"/>
        <w:ind w:firstLine="709"/>
        <w:contextualSpacing/>
        <w:jc w:val="both"/>
        <w:rPr>
          <w:rFonts w:ascii="Times New Roman" w:hAnsi="Times New Roman"/>
          <w:color w:val="000000" w:themeColor="text1"/>
          <w:sz w:val="24"/>
        </w:rPr>
      </w:pPr>
      <w:r w:rsidRPr="008236CD">
        <w:rPr>
          <w:rFonts w:ascii="Times New Roman" w:hAnsi="Times New Roman"/>
          <w:color w:val="000000" w:themeColor="text1"/>
          <w:sz w:val="24"/>
        </w:rPr>
        <w:t xml:space="preserve">Планирование дает возможность для последующего анализа, прогнозирования, </w:t>
      </w:r>
      <w:r w:rsidRPr="008236CD">
        <w:rPr>
          <w:rFonts w:ascii="Times New Roman" w:hAnsi="Times New Roman"/>
          <w:color w:val="000000" w:themeColor="text1"/>
          <w:sz w:val="24"/>
        </w:rPr>
        <w:lastRenderedPageBreak/>
        <w:t>совершенствования и выявления позитивных и негативных этапов развития.</w:t>
      </w:r>
    </w:p>
    <w:p w:rsidR="00657EDE" w:rsidRDefault="00657EDE" w:rsidP="00657EDE">
      <w:pPr>
        <w:suppressAutoHyphens w:val="0"/>
        <w:autoSpaceDE w:val="0"/>
        <w:autoSpaceDN w:val="0"/>
        <w:adjustRightInd w:val="0"/>
        <w:spacing w:line="276" w:lineRule="auto"/>
        <w:contextualSpacing/>
        <w:jc w:val="both"/>
        <w:rPr>
          <w:rFonts w:ascii="Times New Roman" w:hAnsi="Times New Roman"/>
          <w:color w:val="000000" w:themeColor="text1"/>
          <w:sz w:val="24"/>
        </w:rPr>
      </w:pPr>
    </w:p>
    <w:p w:rsidR="0068119A" w:rsidRPr="009D177B" w:rsidRDefault="00657EDE" w:rsidP="00657EDE">
      <w:pPr>
        <w:suppressAutoHyphens w:val="0"/>
        <w:autoSpaceDE w:val="0"/>
        <w:autoSpaceDN w:val="0"/>
        <w:adjustRightInd w:val="0"/>
        <w:spacing w:line="276" w:lineRule="auto"/>
        <w:ind w:firstLine="709"/>
        <w:contextualSpacing/>
        <w:jc w:val="both"/>
        <w:rPr>
          <w:rFonts w:ascii="Times New Roman" w:eastAsia="Times New Roman" w:hAnsi="Times New Roman"/>
          <w:b/>
          <w:kern w:val="0"/>
          <w:sz w:val="26"/>
          <w:szCs w:val="26"/>
        </w:rPr>
      </w:pPr>
      <w:r w:rsidRPr="009D177B">
        <w:rPr>
          <w:rFonts w:ascii="Times New Roman" w:eastAsia="Times New Roman" w:hAnsi="Times New Roman"/>
          <w:b/>
          <w:kern w:val="0"/>
          <w:sz w:val="26"/>
          <w:szCs w:val="26"/>
        </w:rPr>
        <w:t>2.4</w:t>
      </w:r>
      <w:r w:rsidR="0068119A" w:rsidRPr="009D177B">
        <w:rPr>
          <w:rFonts w:ascii="Times New Roman" w:eastAsia="Times New Roman" w:hAnsi="Times New Roman"/>
          <w:b/>
          <w:kern w:val="0"/>
          <w:sz w:val="26"/>
          <w:szCs w:val="26"/>
        </w:rPr>
        <w:t xml:space="preserve">. </w:t>
      </w:r>
      <w:r w:rsidRPr="009D177B">
        <w:rPr>
          <w:rFonts w:ascii="Times New Roman" w:eastAsia="Times New Roman" w:hAnsi="Times New Roman"/>
          <w:b/>
          <w:i/>
          <w:kern w:val="0"/>
          <w:sz w:val="26"/>
          <w:szCs w:val="26"/>
          <w:u w:val="single"/>
        </w:rPr>
        <w:t>Врачебно-педагогический, психологический и биохимический контроль</w:t>
      </w:r>
    </w:p>
    <w:p w:rsidR="0068119A" w:rsidRPr="009D177B" w:rsidRDefault="0068119A" w:rsidP="00657EDE">
      <w:pPr>
        <w:suppressAutoHyphens w:val="0"/>
        <w:autoSpaceDE w:val="0"/>
        <w:autoSpaceDN w:val="0"/>
        <w:adjustRightInd w:val="0"/>
        <w:spacing w:line="276" w:lineRule="auto"/>
        <w:ind w:left="-567" w:firstLine="709"/>
        <w:contextualSpacing/>
        <w:jc w:val="both"/>
        <w:rPr>
          <w:rFonts w:ascii="Times New Roman" w:eastAsia="Times New Roman" w:hAnsi="Times New Roman"/>
          <w:b/>
          <w:kern w:val="0"/>
          <w:sz w:val="26"/>
          <w:szCs w:val="26"/>
        </w:rPr>
      </w:pP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kern w:val="0"/>
          <w:sz w:val="24"/>
        </w:rPr>
        <w:t xml:space="preserve">В ходе осуществления тренировочного процесса необходимо организовывать проведение врачебно-педагогического, психологического и биохимического контроля. Врачебно-педагогический, психологический и биохимический контроль </w:t>
      </w:r>
      <w:r w:rsidRPr="008236CD">
        <w:rPr>
          <w:rFonts w:ascii="Times New Roman" w:eastAsia="Times New Roman" w:hAnsi="Times New Roman"/>
          <w:color w:val="000000" w:themeColor="text1"/>
          <w:kern w:val="0"/>
          <w:sz w:val="24"/>
        </w:rPr>
        <w:t>спортсменов</w:t>
      </w:r>
      <w:r w:rsidRPr="008236CD">
        <w:rPr>
          <w:rFonts w:ascii="Times New Roman" w:eastAsia="Times New Roman" w:hAnsi="Times New Roman"/>
          <w:kern w:val="0"/>
          <w:sz w:val="24"/>
        </w:rPr>
        <w:t xml:space="preserve"> проводят </w:t>
      </w:r>
      <w:r w:rsidRPr="008236CD">
        <w:rPr>
          <w:rFonts w:ascii="Times New Roman" w:eastAsia="Times New Roman" w:hAnsi="Times New Roman"/>
          <w:color w:val="000000" w:themeColor="text1"/>
          <w:kern w:val="0"/>
          <w:sz w:val="24"/>
        </w:rPr>
        <w:t>в процессе тренировочных занятий для определения уровня готовности и оценки эффективности тренировки; при организации тренировочных занятий с лицами, проходящими спортивную подготовку и при необходимости решения вопроса о возможности ранней спортивной специализации.</w:t>
      </w:r>
      <w:r w:rsidRPr="008236CD">
        <w:rPr>
          <w:rFonts w:ascii="Times New Roman" w:eastAsia="Times New Roman" w:hAnsi="Times New Roman"/>
          <w:kern w:val="0"/>
          <w:sz w:val="24"/>
        </w:rPr>
        <w:t xml:space="preserve"> </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Врачебный-педагогический, психологический и биохимический контроль осуществляется путем проведения комплексного контроля.  Цель комплексного контроля - получение полной объективной информации о здоровье и подготовленности каждого занимающегося теннисом.</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Комплексный контроль включает в себя единую систему проведения всех процедур обследования, оценки структуры тренировочной и соревновательной деятельности (соответствие с</w:t>
      </w:r>
      <w:r w:rsidR="00657EDE">
        <w:rPr>
          <w:rFonts w:ascii="Times New Roman" w:hAnsi="Times New Roman"/>
          <w:sz w:val="24"/>
        </w:rPr>
        <w:t>портивных результатов прогнозу,</w:t>
      </w:r>
      <w:r w:rsidRPr="008236CD">
        <w:rPr>
          <w:rFonts w:ascii="Times New Roman" w:hAnsi="Times New Roman"/>
          <w:sz w:val="24"/>
        </w:rPr>
        <w:t xml:space="preserve"> диагностика здоровья и функционального состояния, уровень специальной физической, технической и психологической подготовленности, выполнение назначенных лечебно-профилактических процедур и восстановительных мероприятий и т.д.).</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Основные формы комплексного контроля: обследование соревновательной деятельности, углубленные компл</w:t>
      </w:r>
      <w:r w:rsidR="00657EDE">
        <w:rPr>
          <w:rFonts w:ascii="Times New Roman" w:hAnsi="Times New Roman"/>
          <w:sz w:val="24"/>
        </w:rPr>
        <w:t xml:space="preserve">ексные медицинские обследования, </w:t>
      </w:r>
      <w:r w:rsidRPr="008236CD">
        <w:rPr>
          <w:rFonts w:ascii="Times New Roman" w:hAnsi="Times New Roman"/>
          <w:sz w:val="24"/>
        </w:rPr>
        <w:t>этапные комплексные обследования, текущие обследования.</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На основании данных такого контроля оценивается степень соответствия процесса тренировочных занятий уровню состояния здоровья спортсмена, его физическому развитию, тренированности и дать рекомендации по режиму и методике тренировки.</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Тренер планирует тренировочный процесс с учетом результатов контроля, составляет планы тренировочных занятий, принимая во внимание обеспечение индивидуального подхода. По результатам текущих наблюдений  и контроля вносятся соответствующие корректировки в планы тренировочного процесса.</w:t>
      </w:r>
    </w:p>
    <w:p w:rsidR="0068119A" w:rsidRPr="008236CD" w:rsidRDefault="0068119A" w:rsidP="00657EDE">
      <w:pPr>
        <w:suppressAutoHyphens w:val="0"/>
        <w:autoSpaceDE w:val="0"/>
        <w:autoSpaceDN w:val="0"/>
        <w:adjustRightInd w:val="0"/>
        <w:spacing w:line="276" w:lineRule="auto"/>
        <w:ind w:left="-567" w:firstLine="709"/>
        <w:contextualSpacing/>
        <w:jc w:val="both"/>
        <w:rPr>
          <w:rFonts w:ascii="Times New Roman" w:eastAsia="Times New Roman" w:hAnsi="Times New Roman"/>
          <w:kern w:val="0"/>
          <w:sz w:val="24"/>
        </w:rPr>
      </w:pPr>
    </w:p>
    <w:p w:rsidR="0068119A" w:rsidRPr="00657EDE" w:rsidRDefault="00657EDE" w:rsidP="0068119A">
      <w:pPr>
        <w:suppressAutoHyphens w:val="0"/>
        <w:autoSpaceDE w:val="0"/>
        <w:autoSpaceDN w:val="0"/>
        <w:adjustRightInd w:val="0"/>
        <w:ind w:right="142"/>
        <w:jc w:val="center"/>
        <w:rPr>
          <w:rFonts w:ascii="Times New Roman" w:eastAsia="Times New Roman" w:hAnsi="Times New Roman"/>
          <w:b/>
          <w:i/>
          <w:kern w:val="0"/>
          <w:sz w:val="26"/>
          <w:szCs w:val="26"/>
          <w:u w:val="single"/>
        </w:rPr>
      </w:pPr>
      <w:r w:rsidRPr="00657EDE">
        <w:rPr>
          <w:rFonts w:ascii="Times New Roman" w:eastAsia="Times New Roman" w:hAnsi="Times New Roman"/>
          <w:b/>
          <w:i/>
          <w:kern w:val="0"/>
          <w:sz w:val="26"/>
          <w:szCs w:val="26"/>
          <w:u w:val="single"/>
        </w:rPr>
        <w:t>2.5</w:t>
      </w:r>
      <w:r w:rsidR="0068119A" w:rsidRPr="00657EDE">
        <w:rPr>
          <w:rFonts w:ascii="Times New Roman" w:eastAsia="Times New Roman" w:hAnsi="Times New Roman"/>
          <w:b/>
          <w:i/>
          <w:kern w:val="0"/>
          <w:sz w:val="26"/>
          <w:szCs w:val="26"/>
          <w:u w:val="single"/>
        </w:rPr>
        <w:t xml:space="preserve">. </w:t>
      </w:r>
      <w:r w:rsidRPr="00657EDE">
        <w:rPr>
          <w:rFonts w:ascii="Times New Roman" w:eastAsia="Times New Roman" w:hAnsi="Times New Roman"/>
          <w:b/>
          <w:i/>
          <w:kern w:val="0"/>
          <w:sz w:val="26"/>
          <w:szCs w:val="26"/>
          <w:u w:val="single"/>
        </w:rPr>
        <w:t>Программный материал для практических занятий по каждому этапу подготовки с разбивкой на периоды подготовки</w:t>
      </w:r>
    </w:p>
    <w:p w:rsidR="0068119A" w:rsidRPr="008236CD" w:rsidRDefault="0068119A" w:rsidP="0068119A">
      <w:pPr>
        <w:suppressAutoHyphens w:val="0"/>
        <w:autoSpaceDE w:val="0"/>
        <w:autoSpaceDN w:val="0"/>
        <w:adjustRightInd w:val="0"/>
        <w:ind w:right="142"/>
        <w:jc w:val="center"/>
        <w:rPr>
          <w:rFonts w:ascii="Times New Roman" w:eastAsia="Times New Roman" w:hAnsi="Times New Roman"/>
          <w:b/>
          <w:kern w:val="0"/>
          <w:sz w:val="24"/>
        </w:rPr>
      </w:pP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b/>
          <w:kern w:val="0"/>
          <w:sz w:val="24"/>
        </w:rPr>
      </w:pPr>
      <w:r w:rsidRPr="00394212">
        <w:rPr>
          <w:rFonts w:ascii="Times New Roman" w:hAnsi="Times New Roman"/>
          <w:sz w:val="24"/>
        </w:rPr>
        <w:t xml:space="preserve">Изучение вида спорта теннис занимает длительное время из-за большого числа технических действий, а также разнообразия проявлений двигательных и психических качеств, которые требуются от спортсменов. Спортивная подготовка юных спортсменов имеет существенные особенности из-за ограниченности уровней их физической и психической подготовленности в каждом возрасте, которые определяют возможности к освоению тенниса. Имеет свое значение и динамика развития различных двигательных и психических качеств, а также характеристики и длительность воздействия пубертатного периода на их проявления. </w:t>
      </w:r>
    </w:p>
    <w:p w:rsidR="0068119A" w:rsidRPr="00394212" w:rsidRDefault="0068119A" w:rsidP="00394212">
      <w:pPr>
        <w:pStyle w:val="af5"/>
        <w:spacing w:line="276" w:lineRule="auto"/>
        <w:ind w:firstLine="709"/>
        <w:contextualSpacing/>
        <w:jc w:val="both"/>
        <w:rPr>
          <w:sz w:val="24"/>
          <w:szCs w:val="24"/>
        </w:rPr>
      </w:pPr>
      <w:r w:rsidRPr="00394212">
        <w:rPr>
          <w:sz w:val="24"/>
          <w:szCs w:val="24"/>
        </w:rPr>
        <w:t xml:space="preserve">Структура тренировочного занятия представляет собой три части: подготовительная (разминка), основная и заключительная. </w:t>
      </w:r>
    </w:p>
    <w:p w:rsidR="0068119A" w:rsidRPr="00394212" w:rsidRDefault="0068119A" w:rsidP="00394212">
      <w:pPr>
        <w:pStyle w:val="af5"/>
        <w:spacing w:line="276" w:lineRule="auto"/>
        <w:ind w:firstLine="709"/>
        <w:contextualSpacing/>
        <w:jc w:val="both"/>
        <w:rPr>
          <w:sz w:val="24"/>
          <w:szCs w:val="24"/>
        </w:rPr>
      </w:pPr>
      <w:r w:rsidRPr="00394212">
        <w:rPr>
          <w:sz w:val="24"/>
          <w:szCs w:val="24"/>
        </w:rPr>
        <w:t xml:space="preserve">В </w:t>
      </w:r>
      <w:r w:rsidRPr="00394212">
        <w:rPr>
          <w:iCs/>
          <w:sz w:val="24"/>
          <w:szCs w:val="24"/>
        </w:rPr>
        <w:t>подготовительной части</w:t>
      </w:r>
      <w:r w:rsidRPr="00394212">
        <w:rPr>
          <w:i/>
          <w:iCs/>
          <w:sz w:val="24"/>
          <w:szCs w:val="24"/>
        </w:rPr>
        <w:t xml:space="preserve"> </w:t>
      </w:r>
      <w:r w:rsidRPr="00394212">
        <w:rPr>
          <w:sz w:val="24"/>
          <w:szCs w:val="24"/>
        </w:rPr>
        <w:t xml:space="preserve">решается следующая задача - подготовка и подведение организма спортсмена (разогревание) к выполнению основной части. В подготовительной части применяют упражнения, способствующие повышению температуры тела и скелетных мышц, что приводит к усилению кровообращения и дыхания, подвижности в суставах, необходимых для выполнения заданий основной части, так же используют обще-подготовительные упражнения, бег, обще-развивающие </w:t>
      </w:r>
      <w:r w:rsidRPr="00394212">
        <w:rPr>
          <w:sz w:val="24"/>
          <w:szCs w:val="24"/>
        </w:rPr>
        <w:lastRenderedPageBreak/>
        <w:t>упражнения. Количество упражнений, как и длительность этой части, во многом зависит от возрастных, антропометрических показателей спортсменов, этапа подготовки, места и условий проведения тренировочного занятия.</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Во второй половине подготовительной части следует выполнять такие упражнения, которые способствуют настрою на выполнение задач основной части тренировки, которые во многом зависят от уровня подготовленности спортсменов.</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 xml:space="preserve">В </w:t>
      </w:r>
      <w:r w:rsidRPr="00394212">
        <w:rPr>
          <w:rFonts w:ascii="Times New Roman" w:eastAsia="Times New Roman" w:hAnsi="Times New Roman"/>
          <w:iCs/>
          <w:kern w:val="0"/>
          <w:sz w:val="24"/>
        </w:rPr>
        <w:t>основной части тренировочного</w:t>
      </w:r>
      <w:r w:rsidRPr="00394212">
        <w:rPr>
          <w:rFonts w:ascii="Times New Roman" w:eastAsia="Times New Roman" w:hAnsi="Times New Roman"/>
          <w:i/>
          <w:iCs/>
          <w:kern w:val="0"/>
          <w:sz w:val="24"/>
        </w:rPr>
        <w:t xml:space="preserve"> </w:t>
      </w:r>
      <w:r w:rsidRPr="00394212">
        <w:rPr>
          <w:rFonts w:ascii="Times New Roman" w:eastAsia="Times New Roman" w:hAnsi="Times New Roman"/>
          <w:kern w:val="0"/>
          <w:sz w:val="24"/>
        </w:rPr>
        <w:t>занятия решаются задачи конкретного тренировочного занятия: обучение техническим действиям, совершенствование технических и технико-тактических действий, воспитание физических качеств.</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 xml:space="preserve">В </w:t>
      </w:r>
      <w:r w:rsidRPr="00394212">
        <w:rPr>
          <w:rFonts w:ascii="Times New Roman" w:eastAsia="Times New Roman" w:hAnsi="Times New Roman"/>
          <w:iCs/>
          <w:kern w:val="0"/>
          <w:sz w:val="24"/>
        </w:rPr>
        <w:t>заключительной части</w:t>
      </w:r>
      <w:r w:rsidRPr="00394212">
        <w:rPr>
          <w:rFonts w:ascii="Times New Roman" w:eastAsia="Times New Roman" w:hAnsi="Times New Roman"/>
          <w:i/>
          <w:iCs/>
          <w:kern w:val="0"/>
          <w:sz w:val="24"/>
        </w:rPr>
        <w:t xml:space="preserve"> </w:t>
      </w:r>
      <w:r w:rsidRPr="00394212">
        <w:rPr>
          <w:rFonts w:ascii="Times New Roman" w:eastAsia="Times New Roman" w:hAnsi="Times New Roman"/>
          <w:kern w:val="0"/>
          <w:sz w:val="24"/>
        </w:rPr>
        <w:t xml:space="preserve">производится восстановление организма спортсмена после выполненной им работы в основной части занятия. </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При составлении плана тренировочного занятия необходимо прописать цель, задачи занятия, инвентарь, сроки и место проведения тренировки. План должен включать: комплекс упражнений и последовательность их выполнения, интенсивность выполнения упражнения, продолжительность и характер пауз отдыха, возможные ошибки (методические указания) при выполнении упражнения и способы их устранения, моменты, на кот</w:t>
      </w:r>
      <w:r w:rsidR="00D960A9" w:rsidRPr="00394212">
        <w:rPr>
          <w:rFonts w:ascii="Times New Roman" w:eastAsia="Times New Roman" w:hAnsi="Times New Roman"/>
          <w:kern w:val="0"/>
          <w:sz w:val="24"/>
        </w:rPr>
        <w:t>орые следует обратить внимание.</w:t>
      </w:r>
    </w:p>
    <w:p w:rsidR="0068119A" w:rsidRPr="00394212" w:rsidRDefault="0068119A" w:rsidP="00394212">
      <w:pPr>
        <w:tabs>
          <w:tab w:val="left" w:pos="9356"/>
        </w:tabs>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p>
    <w:p w:rsidR="00394212" w:rsidRPr="00394212" w:rsidRDefault="00394212" w:rsidP="00394212">
      <w:pPr>
        <w:spacing w:line="276" w:lineRule="auto"/>
        <w:ind w:firstLine="709"/>
        <w:contextualSpacing/>
        <w:jc w:val="center"/>
        <w:rPr>
          <w:rFonts w:ascii="Times New Roman" w:hAnsi="Times New Roman"/>
          <w:bCs/>
          <w:i/>
          <w:sz w:val="24"/>
        </w:rPr>
      </w:pPr>
      <w:r w:rsidRPr="00394212">
        <w:rPr>
          <w:rFonts w:ascii="Times New Roman" w:hAnsi="Times New Roman"/>
          <w:bCs/>
          <w:i/>
          <w:sz w:val="24"/>
        </w:rPr>
        <w:t xml:space="preserve">Группы начальной подготовки </w:t>
      </w:r>
      <w:r>
        <w:rPr>
          <w:rFonts w:ascii="Times New Roman" w:hAnsi="Times New Roman"/>
          <w:bCs/>
          <w:i/>
          <w:sz w:val="24"/>
        </w:rPr>
        <w:t>.</w:t>
      </w:r>
    </w:p>
    <w:p w:rsidR="00394212" w:rsidRPr="00394212" w:rsidRDefault="00394212" w:rsidP="00394212">
      <w:pPr>
        <w:spacing w:line="276" w:lineRule="auto"/>
        <w:ind w:firstLine="709"/>
        <w:contextualSpacing/>
        <w:jc w:val="center"/>
        <w:rPr>
          <w:rFonts w:ascii="Times New Roman" w:hAnsi="Times New Roman"/>
          <w:bCs/>
          <w:sz w:val="24"/>
        </w:rPr>
      </w:pPr>
      <w:r w:rsidRPr="00394212">
        <w:rPr>
          <w:rFonts w:ascii="Times New Roman" w:hAnsi="Times New Roman"/>
          <w:bCs/>
          <w:sz w:val="24"/>
        </w:rPr>
        <w:t>(этап начальной специализации)</w:t>
      </w:r>
    </w:p>
    <w:p w:rsidR="00394212" w:rsidRPr="00394212" w:rsidRDefault="00394212" w:rsidP="00394212">
      <w:pPr>
        <w:spacing w:line="276" w:lineRule="auto"/>
        <w:ind w:firstLine="709"/>
        <w:contextualSpacing/>
        <w:jc w:val="both"/>
        <w:rPr>
          <w:rFonts w:ascii="Times New Roman" w:hAnsi="Times New Roman"/>
          <w:b/>
          <w:bCs/>
          <w:sz w:val="24"/>
        </w:rPr>
      </w:pPr>
      <w:r w:rsidRPr="00394212">
        <w:rPr>
          <w:rFonts w:ascii="Times New Roman" w:hAnsi="Times New Roman"/>
          <w:b/>
          <w:bCs/>
          <w:sz w:val="24"/>
        </w:rPr>
        <w:t xml:space="preserve">         Задачи:</w:t>
      </w:r>
    </w:p>
    <w:p w:rsidR="00394212" w:rsidRDefault="00394212" w:rsidP="00394212">
      <w:pPr>
        <w:pStyle w:val="21"/>
        <w:widowControl/>
        <w:numPr>
          <w:ilvl w:val="0"/>
          <w:numId w:val="24"/>
        </w:numPr>
        <w:tabs>
          <w:tab w:val="clear" w:pos="1140"/>
          <w:tab w:val="num" w:pos="0"/>
        </w:tabs>
        <w:suppressAutoHyphens w:val="0"/>
        <w:spacing w:after="0" w:line="276" w:lineRule="auto"/>
        <w:ind w:left="0" w:firstLine="709"/>
        <w:contextualSpacing/>
        <w:jc w:val="both"/>
        <w:rPr>
          <w:rFonts w:ascii="Times New Roman" w:hAnsi="Times New Roman"/>
          <w:sz w:val="24"/>
        </w:rPr>
      </w:pPr>
      <w:r w:rsidRPr="00394212">
        <w:rPr>
          <w:rFonts w:ascii="Times New Roman" w:hAnsi="Times New Roman"/>
          <w:sz w:val="24"/>
        </w:rPr>
        <w:t>Отбор детей, перспективных для продолжения занятий на основании углубленных наблюдений тренера за состоянием здоровья, темпами прироста двигательных качеств и изменением психо-физиологических показателей, вызванных систематическими занятиями настольным теннисом.</w:t>
      </w:r>
    </w:p>
    <w:p w:rsidR="00394212" w:rsidRPr="00394212" w:rsidRDefault="00394212" w:rsidP="00394212">
      <w:pPr>
        <w:pStyle w:val="21"/>
        <w:widowControl/>
        <w:numPr>
          <w:ilvl w:val="0"/>
          <w:numId w:val="24"/>
        </w:numPr>
        <w:tabs>
          <w:tab w:val="clear" w:pos="1140"/>
          <w:tab w:val="num" w:pos="0"/>
        </w:tabs>
        <w:suppressAutoHyphens w:val="0"/>
        <w:spacing w:after="0" w:line="276" w:lineRule="auto"/>
        <w:ind w:left="0" w:firstLine="709"/>
        <w:contextualSpacing/>
        <w:jc w:val="both"/>
        <w:rPr>
          <w:rFonts w:ascii="Times New Roman" w:hAnsi="Times New Roman"/>
          <w:sz w:val="24"/>
        </w:rPr>
      </w:pPr>
      <w:r>
        <w:rPr>
          <w:rFonts w:ascii="Times New Roman" w:hAnsi="Times New Roman"/>
          <w:sz w:val="24"/>
        </w:rPr>
        <w:t>У</w:t>
      </w:r>
      <w:r w:rsidRPr="00394212">
        <w:rPr>
          <w:rFonts w:ascii="Times New Roman" w:hAnsi="Times New Roman"/>
          <w:sz w:val="24"/>
        </w:rPr>
        <w:t>крепление здоровья занимающихся на основе занятий физкультурой и спортом с использованием как общих, так и применяемых в настольном теннисе упражнений, методов и средств.</w:t>
      </w:r>
    </w:p>
    <w:p w:rsidR="00394212" w:rsidRPr="00394212" w:rsidRDefault="00394212" w:rsidP="00394212">
      <w:pPr>
        <w:widowControl/>
        <w:numPr>
          <w:ilvl w:val="0"/>
          <w:numId w:val="24"/>
        </w:numPr>
        <w:tabs>
          <w:tab w:val="clear" w:pos="1140"/>
          <w:tab w:val="num" w:pos="0"/>
        </w:tabs>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Развитие специфических для настольного тенниса физических качеств</w:t>
      </w:r>
      <w:r>
        <w:rPr>
          <w:rFonts w:ascii="Times New Roman" w:hAnsi="Times New Roman"/>
          <w:sz w:val="24"/>
        </w:rPr>
        <w:t xml:space="preserve"> </w:t>
      </w:r>
      <w:r w:rsidRPr="00394212">
        <w:rPr>
          <w:rFonts w:ascii="Times New Roman" w:hAnsi="Times New Roman"/>
          <w:sz w:val="24"/>
        </w:rPr>
        <w:t>- быстроты движений, скоростной и скоростно-силовой выносливости, прыгучести, гибкости, координации движений, имитации ударов перемещений.</w:t>
      </w:r>
    </w:p>
    <w:p w:rsidR="00394212" w:rsidRPr="00394212" w:rsidRDefault="00D016F1" w:rsidP="00394212">
      <w:pPr>
        <w:widowControl/>
        <w:numPr>
          <w:ilvl w:val="0"/>
          <w:numId w:val="24"/>
        </w:numPr>
        <w:tabs>
          <w:tab w:val="clear" w:pos="1140"/>
          <w:tab w:val="num" w:pos="0"/>
        </w:tabs>
        <w:suppressAutoHyphens w:val="0"/>
        <w:spacing w:line="276" w:lineRule="auto"/>
        <w:ind w:left="0" w:firstLine="709"/>
        <w:contextualSpacing/>
        <w:jc w:val="both"/>
        <w:rPr>
          <w:rFonts w:ascii="Times New Roman" w:hAnsi="Times New Roman"/>
          <w:sz w:val="24"/>
        </w:rPr>
      </w:pPr>
      <w:r>
        <w:rPr>
          <w:rFonts w:ascii="Times New Roman" w:hAnsi="Times New Roman"/>
          <w:sz w:val="24"/>
        </w:rPr>
        <w:t>Обучение</w:t>
      </w:r>
      <w:r w:rsidR="00394212" w:rsidRPr="00394212">
        <w:rPr>
          <w:rFonts w:ascii="Times New Roman" w:hAnsi="Times New Roman"/>
          <w:sz w:val="24"/>
        </w:rPr>
        <w:t xml:space="preserve"> основам техники игры – стойки, перемещения, имитация ударов у игровой стенки, стола, упражнения на тренажерах  и приспособлениях, изучение подач и основных приемов игры на столе, двусторонняя игра, изучение тактики, игра на счет, соревнования.</w:t>
      </w:r>
    </w:p>
    <w:p w:rsidR="00394212" w:rsidRPr="00394212" w:rsidRDefault="00394212" w:rsidP="00394212">
      <w:pPr>
        <w:widowControl/>
        <w:numPr>
          <w:ilvl w:val="0"/>
          <w:numId w:val="24"/>
        </w:numPr>
        <w:tabs>
          <w:tab w:val="clear" w:pos="1140"/>
          <w:tab w:val="num" w:pos="0"/>
        </w:tabs>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Выполнение контрольных нормативов по общей и специальной физической  и технической подготовке.</w:t>
      </w:r>
    </w:p>
    <w:p w:rsidR="00D016F1" w:rsidRPr="00D016F1" w:rsidRDefault="00D016F1" w:rsidP="00D016F1">
      <w:pPr>
        <w:spacing w:line="276" w:lineRule="auto"/>
        <w:ind w:firstLine="709"/>
        <w:contextualSpacing/>
        <w:jc w:val="center"/>
        <w:rPr>
          <w:rFonts w:ascii="Times New Roman" w:hAnsi="Times New Roman"/>
          <w:szCs w:val="20"/>
        </w:rPr>
      </w:pPr>
      <w:r w:rsidRPr="00D016F1">
        <w:rPr>
          <w:rFonts w:ascii="Times New Roman" w:hAnsi="Times New Roman"/>
          <w:b/>
          <w:bCs/>
          <w:szCs w:val="20"/>
        </w:rPr>
        <w:t>ТЕОРЕТИЧЕСКАЯ ПОДГОТОВКА</w:t>
      </w:r>
      <w:r w:rsidRPr="00D016F1">
        <w:rPr>
          <w:rFonts w:ascii="Times New Roman" w:hAnsi="Times New Roman"/>
          <w:szCs w:val="20"/>
        </w:rPr>
        <w:t>.</w:t>
      </w:r>
    </w:p>
    <w:p w:rsidR="00D016F1" w:rsidRPr="00394212" w:rsidRDefault="00D016F1" w:rsidP="00D016F1">
      <w:pPr>
        <w:spacing w:line="276" w:lineRule="auto"/>
        <w:ind w:firstLine="709"/>
        <w:contextualSpacing/>
        <w:jc w:val="both"/>
        <w:rPr>
          <w:rFonts w:ascii="Times New Roman" w:hAnsi="Times New Roman"/>
          <w:sz w:val="24"/>
        </w:rPr>
      </w:pP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Занятия физическими упражнениями в режиме дня, всестороннее                                                 развитие человека, влияние физических упражнений на развитие</w:t>
      </w:r>
      <w:r>
        <w:rPr>
          <w:rFonts w:ascii="Times New Roman" w:hAnsi="Times New Roman"/>
          <w:sz w:val="24"/>
        </w:rPr>
        <w:t xml:space="preserve"> </w:t>
      </w:r>
      <w:r w:rsidRPr="00394212">
        <w:rPr>
          <w:rFonts w:ascii="Times New Roman" w:hAnsi="Times New Roman"/>
          <w:sz w:val="24"/>
        </w:rPr>
        <w:t>сердечно-сосудистой и дыхательной систем орг</w:t>
      </w:r>
      <w:r>
        <w:rPr>
          <w:rFonts w:ascii="Times New Roman" w:hAnsi="Times New Roman"/>
          <w:sz w:val="24"/>
        </w:rPr>
        <w:t xml:space="preserve">анизма, двигательного   </w:t>
      </w:r>
      <w:r w:rsidRPr="00394212">
        <w:rPr>
          <w:rFonts w:ascii="Times New Roman" w:hAnsi="Times New Roman"/>
          <w:sz w:val="24"/>
        </w:rPr>
        <w:t>аппарата человека.</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Занятия физкультурой в домашних условиях.</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История появления и развития настольного тенниса. Спортивный инвентарь.</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Правила поведения учащихся на занятиях.</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Правила содержания инвентаря. Ремонт ракеток.</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Спортивная одежда и обувь.</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Простейшие приспособления для тренировки.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Правила техники безопасности.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Гигиена. Режим дня спортсмена. Уход за телом.</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lastRenderedPageBreak/>
        <w:t xml:space="preserve">Гигиенические требования к спортивной одежде и обуви для занятий.  </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Оценка учащимися своего самочувствия, уровня физической подготовленности.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Краткое содержание занятий.</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Простейшие упражнения по освоению элементов техники.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Контроль и самоконтроль занимающихся на основе нормативов.</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Определение и устранение типичных ошибок при выполнении упражнений.</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Овладение простейшими приемами у тренировочной стенки, на столе, при занятиях с тренером или спарринг – партнером.</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Простейшие игры в группе на столе.</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Просмотр соревнований квалифицированных спортсменов, учебных кино и видеозаписей.</w:t>
      </w:r>
    </w:p>
    <w:p w:rsidR="00D016F1" w:rsidRPr="00D016F1"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Домашние задания и их выполнения.</w:t>
      </w:r>
    </w:p>
    <w:p w:rsidR="00D016F1" w:rsidRPr="00D016F1" w:rsidRDefault="00D016F1" w:rsidP="00D016F1">
      <w:pPr>
        <w:spacing w:line="276" w:lineRule="auto"/>
        <w:ind w:firstLine="709"/>
        <w:contextualSpacing/>
        <w:jc w:val="center"/>
        <w:rPr>
          <w:rFonts w:ascii="Times New Roman" w:hAnsi="Times New Roman"/>
          <w:szCs w:val="20"/>
        </w:rPr>
      </w:pPr>
      <w:r w:rsidRPr="00D016F1">
        <w:rPr>
          <w:rFonts w:ascii="Times New Roman" w:hAnsi="Times New Roman"/>
          <w:b/>
          <w:bCs/>
          <w:szCs w:val="20"/>
        </w:rPr>
        <w:t>ПРАКТИЧЕСКАЯ ПОДГОТОВКА</w:t>
      </w:r>
      <w:r w:rsidRPr="00D016F1">
        <w:rPr>
          <w:rFonts w:ascii="Times New Roman" w:hAnsi="Times New Roman"/>
          <w:szCs w:val="20"/>
        </w:rPr>
        <w:t>.</w:t>
      </w:r>
    </w:p>
    <w:p w:rsidR="00D016F1" w:rsidRPr="00D016F1" w:rsidRDefault="00D016F1" w:rsidP="00D016F1">
      <w:pPr>
        <w:widowControl/>
        <w:numPr>
          <w:ilvl w:val="0"/>
          <w:numId w:val="33"/>
        </w:numPr>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b/>
          <w:bCs/>
          <w:i/>
          <w:sz w:val="24"/>
        </w:rPr>
        <w:t>Общая физическая подготовка</w:t>
      </w:r>
      <w:r w:rsidRPr="00D016F1">
        <w:rPr>
          <w:rFonts w:ascii="Times New Roman" w:hAnsi="Times New Roman"/>
          <w:b/>
          <w:i/>
          <w:sz w:val="24"/>
        </w:rPr>
        <w:t>.</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Общая физическая подготовка чрезвычайно важна для создания базовых условий успешной специализации.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Основной задачей занятий по общей физической подготовке является укрепление здоровья  и всестороннее физическое развитие занимающихся.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Особенно благоприятен ранний возраст учащихся для развития качеств и способностей, не связанных с проявлением их абсолютных показателей.</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Целесообразно развивать такие качества, как гибкость, ловкость, двигательно-координационные способности. Для этого применяются  комплексы общеразвивающих  упражнений, подвижные игры, беговые и прыжковые упражнения: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-упражнения на развитие подвижности в суставах рук и ног: вращения в лучезапястных, локтевых, плечевых суставах, сгибание и разгибание стоп ног;</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-повороты, наклоны и вращения туловища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-из положения вис на гимнастической стенке (или перекладине) подъем согнутых и прямых в коленях ног до прямого угла по отношению к туловищу;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-подъем ног за голову с касанием носками пола за головой из положения лежа на спине;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-подъем туловища с касанием пальцами рук носков ног из положения лежа на спине;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-медленный бег на время;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-бег на короткие дистанции на время-20 метров, 30 метров, челночный бег 5по 15 метров;</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с места толчком обеих ног;</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через гимнастическую скамейку (через линию, нарисованную мелом на полу);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боком вправо-влево;</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«кенгуру» с подтягиванием колен к груди;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на одной и двух ногах;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через гимнастическую скамейку на время;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в приседе вперед, назад, влево, вправо;</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-ходьба на носках, на пятках, на внешней и внутренней стороне ступни;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w:t>
      </w:r>
      <w:r>
        <w:rPr>
          <w:rFonts w:ascii="Times New Roman" w:hAnsi="Times New Roman"/>
          <w:sz w:val="24"/>
        </w:rPr>
        <w:t>вижные игры с мячом и без мяча.</w:t>
      </w:r>
    </w:p>
    <w:p w:rsidR="00D016F1" w:rsidRPr="00D016F1" w:rsidRDefault="00D016F1" w:rsidP="00D016F1">
      <w:pPr>
        <w:widowControl/>
        <w:numPr>
          <w:ilvl w:val="0"/>
          <w:numId w:val="33"/>
        </w:numPr>
        <w:suppressAutoHyphens w:val="0"/>
        <w:spacing w:line="276" w:lineRule="auto"/>
        <w:ind w:left="0" w:firstLine="709"/>
        <w:contextualSpacing/>
        <w:jc w:val="both"/>
        <w:rPr>
          <w:rFonts w:ascii="Times New Roman" w:hAnsi="Times New Roman"/>
          <w:i/>
          <w:sz w:val="24"/>
        </w:rPr>
      </w:pPr>
      <w:r w:rsidRPr="00D016F1">
        <w:rPr>
          <w:rFonts w:ascii="Times New Roman" w:hAnsi="Times New Roman"/>
          <w:b/>
          <w:bCs/>
          <w:i/>
          <w:sz w:val="24"/>
        </w:rPr>
        <w:t>Специальная физическая подготовка</w:t>
      </w:r>
      <w:r w:rsidRPr="00D016F1">
        <w:rPr>
          <w:rFonts w:ascii="Times New Roman" w:hAnsi="Times New Roman"/>
          <w:i/>
          <w:sz w:val="24"/>
        </w:rPr>
        <w:t>.</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Для развития специальных физических качеств (быстрота, игровая выносливость, скоростные  и скоростно-силовые качества) применяется широкий комплекс упражнений, направленных на подготовку наиболее важных в настольном теннисе мышц туловища, ног</w:t>
      </w:r>
      <w:r>
        <w:rPr>
          <w:rFonts w:ascii="Times New Roman" w:hAnsi="Times New Roman"/>
          <w:sz w:val="24"/>
        </w:rPr>
        <w:t>, рук.</w:t>
      </w:r>
    </w:p>
    <w:p w:rsidR="00D016F1" w:rsidRPr="00394212" w:rsidRDefault="00D016F1" w:rsidP="00D016F1">
      <w:pPr>
        <w:spacing w:line="276" w:lineRule="auto"/>
        <w:ind w:firstLine="709"/>
        <w:contextualSpacing/>
        <w:jc w:val="both"/>
        <w:rPr>
          <w:rFonts w:ascii="Times New Roman" w:hAnsi="Times New Roman"/>
          <w:sz w:val="24"/>
          <w:u w:val="single"/>
        </w:rPr>
      </w:pPr>
      <w:r w:rsidRPr="00394212">
        <w:rPr>
          <w:rFonts w:ascii="Times New Roman" w:hAnsi="Times New Roman"/>
          <w:sz w:val="24"/>
        </w:rPr>
        <w:t xml:space="preserve">           </w:t>
      </w:r>
      <w:r w:rsidRPr="00394212">
        <w:rPr>
          <w:rFonts w:ascii="Times New Roman" w:hAnsi="Times New Roman"/>
          <w:sz w:val="24"/>
          <w:u w:val="single"/>
        </w:rPr>
        <w:t>Упражнения для развития силы мышц ног и туловища:</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-бег на кроткие дистанции от 15 до 30 метров;</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lastRenderedPageBreak/>
        <w:t xml:space="preserve">           -прыжки одной или двумя ногами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-многоскоки;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в приседе вперед-назад,  влево - вправо;</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-приставные шаги и выпады;</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-бег скрестным шагом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через гимнастическую скамейку;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боком через гимнастическую скамейку;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-имитация движений в игровой стойке вправо-влево и вперед-назад;</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-приседания;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-выпрыгивание из приседа;</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-выпрыгивание с подтягиванием колен к груди;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-повороты, вращения и наклоны туловища в различных направлениях; </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-поднимание ног за голову из положения лежа на спине;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-поднимание туловища с доставанием грудью колен из положения лежа на спине;</w:t>
      </w:r>
    </w:p>
    <w:p w:rsid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-сгибание и разги</w:t>
      </w:r>
      <w:r>
        <w:rPr>
          <w:rFonts w:ascii="Times New Roman" w:hAnsi="Times New Roman"/>
          <w:sz w:val="24"/>
        </w:rPr>
        <w:t>бание рук в упоре лежа на полу;</w:t>
      </w:r>
    </w:p>
    <w:p w:rsidR="00D016F1" w:rsidRP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w:t>
      </w:r>
      <w:r w:rsidRPr="00394212">
        <w:rPr>
          <w:rFonts w:ascii="Times New Roman" w:hAnsi="Times New Roman"/>
          <w:sz w:val="24"/>
          <w:u w:val="single"/>
        </w:rPr>
        <w:t>Для развития мышц рук и верхней части туловища :</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 xml:space="preserve">          -упражнения с набивными мячами разного веса; метание двумя, одной рукой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-метание теннисного мяча на дальность и точность попадание в заданную цель;</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-имитация ударов без ракетки, с ракеткой, с утяжеленной ракеткой (отягощением), утяжеленными манжетами и т.п.</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-упражнения с амортизаторами и резиновыми бинтами с двигательной структурой упражнений, близкой к двигательной структуре ударов в настольном теннисе;</w:t>
      </w:r>
    </w:p>
    <w:p w:rsidR="00D016F1" w:rsidRP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имитация ударов с использованием простейших тренажеров (велоколеса, м</w:t>
      </w:r>
      <w:r>
        <w:rPr>
          <w:rFonts w:ascii="Times New Roman" w:hAnsi="Times New Roman"/>
          <w:sz w:val="24"/>
        </w:rPr>
        <w:t>яча размещенного на оси и т.п.)</w:t>
      </w:r>
    </w:p>
    <w:p w:rsidR="00D016F1" w:rsidRPr="00D016F1" w:rsidRDefault="00D016F1" w:rsidP="00D016F1">
      <w:pPr>
        <w:widowControl/>
        <w:numPr>
          <w:ilvl w:val="0"/>
          <w:numId w:val="31"/>
        </w:numPr>
        <w:suppressAutoHyphens w:val="0"/>
        <w:spacing w:line="276" w:lineRule="auto"/>
        <w:ind w:left="0" w:firstLine="709"/>
        <w:contextualSpacing/>
        <w:jc w:val="both"/>
        <w:rPr>
          <w:rFonts w:ascii="Times New Roman" w:hAnsi="Times New Roman"/>
          <w:b/>
          <w:bCs/>
          <w:i/>
          <w:sz w:val="24"/>
        </w:rPr>
      </w:pPr>
      <w:r w:rsidRPr="00D016F1">
        <w:rPr>
          <w:rFonts w:ascii="Times New Roman" w:hAnsi="Times New Roman"/>
          <w:b/>
          <w:bCs/>
          <w:i/>
          <w:sz w:val="24"/>
        </w:rPr>
        <w:t>Техническая подготовка.</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 xml:space="preserve"> На возрастном уровне групп начальной подготовки неправомерно требовать от детей четкого, технически безупречного выполнения конкретных заданий в упражнениях с мячом и ракеткой.</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 xml:space="preserve">Основными педагогическими принципами работы тренера-преподавателя являются последовательность и преемственность заданий и упражнений, </w:t>
      </w:r>
      <w:r>
        <w:rPr>
          <w:rFonts w:ascii="Times New Roman" w:hAnsi="Times New Roman"/>
          <w:sz w:val="24"/>
        </w:rPr>
        <w:t>переход от простого к сложному.</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Для реализации этих принципов наиболее эффективными (в порядке повышения сложности упражнений) являются:</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-многократное повторение хватки ракетки и основной стойки игрока;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-упражнения с ракеткой мячом: броски мяча правой (левой) рукой от пол, партнеру, о стену с ловлей мяча правой и левой руками сверху и снизу, перебрасывание мяча с одной руки на другую, подбрасывание мяча вверх с ловлей  двумя и одной рукой;</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-различные виды жонглирования мячом, подвешенным «на удочке» подброс мяча правой, левой сторонами ракетки, двумя сторонами поочередно, удары о стенку правой, левой сторонами ракетки, двумя сторонами поочередно;</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-различные виды жонглирования мячом: удары по мячу правой, левой сторонами ракетки, двумя сторонами поочередно, удары по мячу на разную высоту (выше и ниже уровня глаз) с последующей ловлей мяча ракеткой без отскока от нее правой и левой сторонами ракетки, удары по мячу поочередно ребром ракетки и ее игровой поверхностью;</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-упражнения с ракеткой и мячом в движении – шагом, бегом, бегом с жонглированием разными сторонами ракетки и двумя сторонами ракетки поочередно, то же с поворотами, изменением направления бега, шагом, бегом с мячом, лежащим на поверхности игровой плоскости ракетки;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lastRenderedPageBreak/>
        <w:t xml:space="preserve">        -удары справа и слева по мячу у тренировочной стенки, у приставной к столу половинке стола или тренировочной стенке – серийные (на точность безошибочных попаданий) удары, одиночные удары;    </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-удары на столе по мячам, удобно выбрасываемым (отбиваемым) тренером, партнером, тренажером;</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-сочетание ударов справа и слева у тренировочной стенки, у приставленной к столу половинке стола или тренировочной стенке, по мячам, удобно выбрасываемым (отбиваемым) тренером, партнером, тренажером.</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После освоения элементарных упражнений с мячом и ракеткой переходим на изучение техник простейших ударов: разучивание и имитация </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исходных для ударов основных позиций – положение ног, разворот туловища, форма замаха, положение руки по отношению к туловищу, положение ракетки, кисти, предплечь, плеча;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-многократное повторение ударов на разных скоростях (сначала-медленное, затем – ускоренное) без мяча, с мячом у стенки;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 столе с тренером (партнером) одним видом удара (только слева или только справа), а затем сочетание ударов справа и слева;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-свобод</w:t>
      </w:r>
      <w:r>
        <w:rPr>
          <w:rFonts w:ascii="Times New Roman" w:hAnsi="Times New Roman"/>
          <w:sz w:val="24"/>
        </w:rPr>
        <w:t>ная игра ударами на столе.</w:t>
      </w:r>
    </w:p>
    <w:p w:rsidR="00D016F1" w:rsidRPr="00D016F1" w:rsidRDefault="00D016F1" w:rsidP="00D016F1">
      <w:pPr>
        <w:spacing w:line="276" w:lineRule="auto"/>
        <w:ind w:firstLine="709"/>
        <w:contextualSpacing/>
        <w:jc w:val="both"/>
        <w:rPr>
          <w:rFonts w:ascii="Times New Roman" w:hAnsi="Times New Roman"/>
          <w:sz w:val="24"/>
          <w:u w:val="single"/>
        </w:rPr>
      </w:pPr>
      <w:r w:rsidRPr="00D016F1">
        <w:rPr>
          <w:rFonts w:ascii="Times New Roman" w:hAnsi="Times New Roman"/>
          <w:sz w:val="24"/>
          <w:u w:val="single"/>
        </w:rPr>
        <w:t>Игра у тренировочной стенки (удары выполняются по мячу, отскочившему от пола):</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1. На стене мелом нарисованы линии параллельно полу (см.рис.1). Занимающийся располагается напротив, после отскока выполняется удар по мячу, направляя мяч в стену, в зону ограниченную линиями. По мере обучения удару, зону ограниченную линиями сужают, что требует от занимающегося повышения точности действий и точности попаданий.</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Во время выполнения одиночных и серийных ударов у стены тренер (или его помощник из числа старших учащихся) устраняет грубые технические ошибки.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2. То же, что и в упражнении №1, но занимающийся посылает мяч поочерёдно (последовательность оговаривается в тренировочном задании) в цепи № 1,2,3,4.</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На полу мелом параллельно стене нано</w:t>
      </w:r>
      <w:r w:rsidR="00F321B6">
        <w:rPr>
          <w:rFonts w:ascii="Times New Roman" w:hAnsi="Times New Roman"/>
          <w:sz w:val="24"/>
        </w:rPr>
        <w:t xml:space="preserve">сятся две линии </w:t>
      </w:r>
      <w:r w:rsidRPr="00F321B6">
        <w:rPr>
          <w:rFonts w:ascii="Times New Roman" w:hAnsi="Times New Roman"/>
          <w:sz w:val="24"/>
        </w:rPr>
        <w:t>,</w:t>
      </w:r>
      <w:r w:rsidRPr="00394212">
        <w:rPr>
          <w:rFonts w:ascii="Times New Roman" w:hAnsi="Times New Roman"/>
          <w:sz w:val="24"/>
        </w:rPr>
        <w:t xml:space="preserve"> между которыми должен ударяться мяч после отскока от стены.</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С помощью этого упражнения совершенствуется техника движений руки и точность попаданий в цель, умение дифференцировать силу ударов.</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3. То же упражнение выполняется при предварительно оговоренных передвижениях влево - вправо и вперёд - назад. </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Совершенствуется техника передвижений </w:t>
      </w:r>
      <w:r>
        <w:rPr>
          <w:rFonts w:ascii="Times New Roman" w:hAnsi="Times New Roman"/>
          <w:sz w:val="24"/>
        </w:rPr>
        <w:t xml:space="preserve">влево - вправо и вперёд-назад. </w:t>
      </w:r>
    </w:p>
    <w:p w:rsidR="00D016F1" w:rsidRPr="00394212" w:rsidRDefault="00D016F1" w:rsidP="00D016F1">
      <w:pPr>
        <w:spacing w:line="276" w:lineRule="auto"/>
        <w:ind w:firstLine="709"/>
        <w:contextualSpacing/>
        <w:jc w:val="both"/>
        <w:rPr>
          <w:rFonts w:ascii="Times New Roman" w:hAnsi="Times New Roman"/>
          <w:sz w:val="24"/>
          <w:u w:val="single"/>
        </w:rPr>
      </w:pPr>
      <w:r w:rsidRPr="00394212">
        <w:rPr>
          <w:rFonts w:ascii="Times New Roman" w:hAnsi="Times New Roman"/>
          <w:sz w:val="24"/>
          <w:u w:val="single"/>
        </w:rPr>
        <w:t>Игра на половине стола, приставленного к стене:</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1. На стене параллельно столу, на высоте сетки мелом наносится линия (закрепляется сетка на столе). Занимающийся располагается перед столом (лицом к стене) и опускает мяч перед собой на столе, после отскока направляет мяч осваиваемым ударом в стену выше линии (выше уровня сетки).</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Выполняются отдельные одиночные удары и</w:t>
      </w:r>
      <w:r w:rsidR="00F321B6">
        <w:rPr>
          <w:rFonts w:ascii="Times New Roman" w:hAnsi="Times New Roman"/>
          <w:bCs/>
          <w:sz w:val="24"/>
        </w:rPr>
        <w:t xml:space="preserve"> серии ударов </w:t>
      </w:r>
      <w:r w:rsidRPr="00394212">
        <w:rPr>
          <w:rFonts w:ascii="Times New Roman" w:hAnsi="Times New Roman"/>
          <w:bCs/>
          <w:sz w:val="24"/>
        </w:rPr>
        <w:t>, при этом тренер (или его помощник из числа старших учащихся) исправляет ошибки в технике выполнения ударов.</w:t>
      </w:r>
    </w:p>
    <w:p w:rsidR="00D016F1" w:rsidRPr="00394212" w:rsidRDefault="00D016F1" w:rsidP="00D016F1">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2. То же самое, что и при выполнении предыдущего упражнения, но удары выполняются поочерёдно слева и справа со сменой положен</w:t>
      </w:r>
      <w:r w:rsidR="00F321B6">
        <w:rPr>
          <w:rFonts w:ascii="Times New Roman" w:hAnsi="Times New Roman"/>
          <w:bCs/>
          <w:sz w:val="24"/>
        </w:rPr>
        <w:t xml:space="preserve">ия ног </w:t>
      </w:r>
      <w:r w:rsidRPr="00394212">
        <w:rPr>
          <w:rFonts w:ascii="Times New Roman" w:hAnsi="Times New Roman"/>
          <w:bCs/>
          <w:sz w:val="24"/>
        </w:rPr>
        <w:t>.</w:t>
      </w:r>
      <w:r w:rsidRPr="00394212">
        <w:rPr>
          <w:rFonts w:ascii="Times New Roman" w:hAnsi="Times New Roman"/>
          <w:b/>
          <w:sz w:val="24"/>
        </w:rPr>
        <w:t xml:space="preserve"> </w:t>
      </w:r>
    </w:p>
    <w:p w:rsidR="00D016F1" w:rsidRPr="00394212" w:rsidRDefault="00D016F1" w:rsidP="00D016F1">
      <w:pPr>
        <w:tabs>
          <w:tab w:val="left" w:pos="10080"/>
        </w:tabs>
        <w:spacing w:line="276" w:lineRule="auto"/>
        <w:ind w:firstLine="709"/>
        <w:contextualSpacing/>
        <w:jc w:val="both"/>
        <w:rPr>
          <w:rFonts w:ascii="Times New Roman" w:hAnsi="Times New Roman"/>
          <w:bCs/>
          <w:sz w:val="24"/>
          <w:u w:val="single"/>
        </w:rPr>
      </w:pPr>
      <w:r w:rsidRPr="00394212">
        <w:rPr>
          <w:rFonts w:ascii="Times New Roman" w:hAnsi="Times New Roman"/>
          <w:bCs/>
          <w:sz w:val="24"/>
          <w:u w:val="single"/>
        </w:rPr>
        <w:t>Игра ударами на столе с приставленной крышкой стола (древесной плитой – тренировочной стенкой):</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Угол накло</w:t>
      </w:r>
      <w:r w:rsidR="00F321B6">
        <w:rPr>
          <w:rFonts w:ascii="Times New Roman" w:hAnsi="Times New Roman"/>
          <w:bCs/>
          <w:sz w:val="24"/>
        </w:rPr>
        <w:t xml:space="preserve">на приставленной крышки </w:t>
      </w:r>
      <w:r w:rsidRPr="00394212">
        <w:rPr>
          <w:rFonts w:ascii="Times New Roman" w:hAnsi="Times New Roman"/>
          <w:bCs/>
          <w:sz w:val="24"/>
        </w:rPr>
        <w:t>изменяется по отношению к игровой плоскости стола, что позволяет изменять траекторию возвращающегося мяча. Занимающийся располагается перед столом</w:t>
      </w:r>
      <w:r w:rsidRPr="00394212">
        <w:rPr>
          <w:rFonts w:ascii="Times New Roman" w:hAnsi="Times New Roman"/>
          <w:b/>
          <w:sz w:val="24"/>
        </w:rPr>
        <w:t xml:space="preserve">, </w:t>
      </w:r>
      <w:r w:rsidRPr="00394212">
        <w:rPr>
          <w:rFonts w:ascii="Times New Roman" w:hAnsi="Times New Roman"/>
          <w:bCs/>
          <w:sz w:val="24"/>
        </w:rPr>
        <w:t>опускает мяч на стол перед собой, после его отскока выполняет удар, направляя мяч на противоположную игровую половину через сетку.</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lastRenderedPageBreak/>
        <w:t>Удары выполняются сериями справа, слева или поочерёдно.</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 </w:t>
      </w:r>
      <w:r w:rsidRPr="00394212">
        <w:rPr>
          <w:rFonts w:ascii="Times New Roman" w:hAnsi="Times New Roman"/>
          <w:bCs/>
          <w:sz w:val="24"/>
          <w:u w:val="single"/>
        </w:rPr>
        <w:t>Игра на расставленных (раз</w:t>
      </w:r>
      <w:r w:rsidR="00F321B6">
        <w:rPr>
          <w:rFonts w:ascii="Times New Roman" w:hAnsi="Times New Roman"/>
          <w:bCs/>
          <w:sz w:val="24"/>
          <w:u w:val="single"/>
        </w:rPr>
        <w:t>двинутых) половина стола :</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Играют два спортсмена (спортсмен + тренер). На обеих половинах стола закрепляются сетки и они отодвигаются друг от друга на некоторое расстояние (расстояние зависит от задания тренера</w:t>
      </w:r>
      <w:r w:rsidRPr="00394212">
        <w:rPr>
          <w:rFonts w:ascii="Times New Roman" w:hAnsi="Times New Roman"/>
          <w:b/>
          <w:sz w:val="24"/>
        </w:rPr>
        <w:t>).</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Упражнение позволяет отрабатывать умение</w:t>
      </w:r>
      <w:r w:rsidRPr="00394212">
        <w:rPr>
          <w:rFonts w:ascii="Times New Roman" w:hAnsi="Times New Roman"/>
          <w:b/>
          <w:sz w:val="24"/>
        </w:rPr>
        <w:t xml:space="preserve"> </w:t>
      </w:r>
      <w:r w:rsidRPr="00394212">
        <w:rPr>
          <w:rFonts w:ascii="Times New Roman" w:hAnsi="Times New Roman"/>
          <w:bCs/>
          <w:sz w:val="24"/>
        </w:rPr>
        <w:t>изменять траекторию полёта мяча и величину усилий при ударе.</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u w:val="single"/>
        </w:rPr>
        <w:t>Игра на половине стола, подвигаемого к стене и отодвигаемого от стены</w:t>
      </w:r>
      <w:r w:rsidRPr="00394212">
        <w:rPr>
          <w:rFonts w:ascii="Times New Roman" w:hAnsi="Times New Roman"/>
          <w:bCs/>
          <w:sz w:val="24"/>
        </w:rPr>
        <w:t xml:space="preserve">  (половины стола).</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Половина стола с закреплённой на ней сеткой пододвигается и отодвигается к стене и обратно в зависимости от задачи упражнения.</w:t>
      </w:r>
    </w:p>
    <w:p w:rsidR="00D016F1"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Занимающийся располагается перед столом, опускает мяч на стол перед собой и выполняет удар через сетку, мяч отскакивает и падает на стол, после отскока мяча от с</w:t>
      </w:r>
      <w:r>
        <w:rPr>
          <w:rFonts w:ascii="Times New Roman" w:hAnsi="Times New Roman"/>
          <w:bCs/>
          <w:sz w:val="24"/>
        </w:rPr>
        <w:t>тены всё повторяется .</w:t>
      </w:r>
    </w:p>
    <w:p w:rsidR="00D016F1" w:rsidRPr="00D016F1"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sz w:val="24"/>
        </w:rPr>
        <w:t xml:space="preserve">  После освоения занимающимися игры на столе ударами из различных точек применяются следующие удары:</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-упражнения с придачей мячу вращения: удары по мячу левой и правой стороной ракетки после его отскока от пола, удары по мячу левой и правой стороной ракетки без отскока от пола, удары по мячу левой и правой стороной ракетки у тренировочной стенки, удары по мячу левой и правой стороной ракетки на половинке стола, приставленной к стенке, удары по мячу левой и правой стороной ракетки при игре с тренером (партнером), тренажером;  </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ударов накатом, подрезкой у зеркала без ракетки, с ракеткой, на простейших тренировочных тренажерах;</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передвижений влево – вправо - вперед-назад с выполнением с выполнением ударных действий – одиночные передвижения и удары, серийные передвижения и удары;</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передвижений в игровой стойке со сменой зон (передвижения влево – вправо, вперед – назад, по «треугольнику»- вперед – вправо – назад, вперед – влево – назад);</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ударов с замером времени – удары справа, слева и их сочетание;</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 столе с тренером (партнером, тренажером – роботом  по направлениям на большее количество попаданий в серии – игра одним (двумя) ударом из одной точки в одном, двух, трех, направлениях;</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одним видом удара из двух, трех точек в одном (в различных) направлении;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-выполнение подач разными ударами;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накатом – различные варианты по длине полета мяча, по направлениям полета мяча, сочетание накатов справа и слева;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срезкой и подрезкой – различные варианты по длине полета мяча, по направлениям полета мяча, сочетание накатов справа и слева;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 счет разученными ударами;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со всего стола с коротких т длинных мячей;</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-групповые игры: «Круговая», «Дворник», «Один против всех», «</w:t>
      </w:r>
      <w:r>
        <w:rPr>
          <w:rFonts w:ascii="Times New Roman" w:hAnsi="Times New Roman"/>
          <w:sz w:val="24"/>
        </w:rPr>
        <w:t>Круговая с  тренером» и другие.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В группах начальной подготовки 1-го года обучения в конце учебного года проводятся соревнования – тестирование по физической подготовке и упражнениям с мячом и ракеткой согласно контрольных нормативов, приведенных в программе.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Учащиеся групп начальной подготовки 2-го годов обучения в течение учебного года принимают участие не менее, чем в двух соревнованиях (не менее 24 встреч) и участвуют в соревновании – тестировании по физической подготовке согласно контрольных нормативов, приведенных в программе.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Программные требования по психологической подготовке, воспитатель-</w:t>
      </w:r>
    </w:p>
    <w:p w:rsid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ной работе, медико – биологическому контролю и инструкторско – судейской практике изложены в соответствующих разделах.</w:t>
      </w:r>
    </w:p>
    <w:p w:rsidR="00394212" w:rsidRPr="00D016F1" w:rsidRDefault="00394212" w:rsidP="00D016F1">
      <w:pPr>
        <w:spacing w:line="276" w:lineRule="auto"/>
        <w:ind w:firstLine="709"/>
        <w:contextualSpacing/>
        <w:jc w:val="center"/>
        <w:rPr>
          <w:rFonts w:ascii="Times New Roman" w:hAnsi="Times New Roman"/>
          <w:i/>
          <w:sz w:val="24"/>
        </w:rPr>
      </w:pPr>
      <w:r w:rsidRPr="00D016F1">
        <w:rPr>
          <w:rFonts w:ascii="Times New Roman" w:hAnsi="Times New Roman"/>
          <w:bCs/>
          <w:i/>
          <w:sz w:val="24"/>
        </w:rPr>
        <w:lastRenderedPageBreak/>
        <w:t>Учебно - тренировочные группы 1-го, 2-го  годов обучения</w:t>
      </w:r>
    </w:p>
    <w:p w:rsidR="00394212" w:rsidRPr="00394212" w:rsidRDefault="00394212" w:rsidP="00D016F1">
      <w:pPr>
        <w:spacing w:line="276" w:lineRule="auto"/>
        <w:ind w:firstLine="709"/>
        <w:contextualSpacing/>
        <w:jc w:val="center"/>
        <w:rPr>
          <w:rFonts w:ascii="Times New Roman" w:hAnsi="Times New Roman"/>
          <w:sz w:val="24"/>
        </w:rPr>
      </w:pPr>
      <w:r w:rsidRPr="00394212">
        <w:rPr>
          <w:rFonts w:ascii="Times New Roman" w:hAnsi="Times New Roman"/>
          <w:sz w:val="24"/>
        </w:rPr>
        <w:t xml:space="preserve">(этап </w:t>
      </w:r>
      <w:r w:rsidR="00D016F1">
        <w:rPr>
          <w:rFonts w:ascii="Times New Roman" w:hAnsi="Times New Roman"/>
          <w:sz w:val="24"/>
        </w:rPr>
        <w:t>начальной</w:t>
      </w:r>
      <w:r w:rsidRPr="00394212">
        <w:rPr>
          <w:rFonts w:ascii="Times New Roman" w:hAnsi="Times New Roman"/>
          <w:sz w:val="24"/>
        </w:rPr>
        <w:t xml:space="preserve"> спортивной специализации.)</w:t>
      </w:r>
    </w:p>
    <w:p w:rsidR="00394212" w:rsidRPr="00394212" w:rsidRDefault="00394212" w:rsidP="00394212">
      <w:pPr>
        <w:spacing w:line="276" w:lineRule="auto"/>
        <w:ind w:firstLine="709"/>
        <w:contextualSpacing/>
        <w:jc w:val="both"/>
        <w:rPr>
          <w:rFonts w:ascii="Times New Roman" w:hAnsi="Times New Roman"/>
          <w:b/>
          <w:bCs/>
          <w:sz w:val="24"/>
        </w:rPr>
      </w:pPr>
      <w:r w:rsidRPr="00394212">
        <w:rPr>
          <w:rFonts w:ascii="Times New Roman" w:hAnsi="Times New Roman"/>
          <w:sz w:val="24"/>
        </w:rPr>
        <w:t xml:space="preserve">            </w:t>
      </w:r>
      <w:r w:rsidRPr="00394212">
        <w:rPr>
          <w:rFonts w:ascii="Times New Roman" w:hAnsi="Times New Roman"/>
          <w:b/>
          <w:bCs/>
          <w:sz w:val="24"/>
        </w:rPr>
        <w:t>Задачи.</w:t>
      </w:r>
    </w:p>
    <w:p w:rsidR="00394212" w:rsidRPr="00394212" w:rsidRDefault="00394212" w:rsidP="00394212">
      <w:pPr>
        <w:widowControl/>
        <w:numPr>
          <w:ilvl w:val="0"/>
          <w:numId w:val="26"/>
        </w:numPr>
        <w:tabs>
          <w:tab w:val="clear" w:pos="1215"/>
          <w:tab w:val="num" w:pos="0"/>
        </w:tabs>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Отбор детей, перспективных для углубленной тренировки основ техники и тактики настольного тенниса. На этом этапе определяются потенциальные возможности учащихся  в постоянном совершенствовании физических качеств, быстром овладении техническими приемами и тактикой игры, формировании психо-физиологических показателей, характерных для игроков высокого класса.</w:t>
      </w:r>
    </w:p>
    <w:p w:rsidR="00394212" w:rsidRPr="00394212" w:rsidRDefault="00394212" w:rsidP="00394212">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2.     Дальнейшее укрепление здоровья, всестороннее физическое развитие учащихся, работа по развитию качеств, уровень развития которых является недостаточным для данного этапа подготовки. Применение широкого комплекса средств физического совершенствования: спортивные игры, другие виды спорта, разнообразные виды активного отдыха, использование природных факторов – солнца, воздушных ванн, гидропроцедур.</w:t>
      </w:r>
    </w:p>
    <w:p w:rsidR="00394212" w:rsidRPr="00394212" w:rsidRDefault="00394212" w:rsidP="00394212">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3.      Развитие специфических для настольного тенниса физических качеств (быстрота ударных движений, передвижений, смена игровых позиций и стоек, игровая выносливость), повышение их уровня их уровня с помощью специальных средств, применяемых в настольном теннисе – тренажеров и приспособлений, имитации элементов техники, передвижений и их сочетаний, а также педагогических методов.</w:t>
      </w:r>
    </w:p>
    <w:p w:rsidR="00394212" w:rsidRPr="00394212" w:rsidRDefault="00394212" w:rsidP="00394212">
      <w:pPr>
        <w:pStyle w:val="23"/>
        <w:widowControl/>
        <w:numPr>
          <w:ilvl w:val="0"/>
          <w:numId w:val="28"/>
        </w:numPr>
        <w:tabs>
          <w:tab w:val="clear" w:pos="540"/>
          <w:tab w:val="num" w:pos="180"/>
        </w:tabs>
        <w:suppressAutoHyphens w:val="0"/>
        <w:spacing w:after="0" w:line="276" w:lineRule="auto"/>
        <w:ind w:left="0" w:firstLine="709"/>
        <w:contextualSpacing/>
        <w:jc w:val="both"/>
        <w:rPr>
          <w:rFonts w:ascii="Times New Roman" w:hAnsi="Times New Roman"/>
          <w:sz w:val="24"/>
        </w:rPr>
      </w:pPr>
      <w:r w:rsidRPr="00394212">
        <w:rPr>
          <w:rFonts w:ascii="Times New Roman" w:hAnsi="Times New Roman"/>
          <w:sz w:val="24"/>
        </w:rPr>
        <w:t xml:space="preserve">Обучение широкому арсеналу технико – тактических приемов игры: разнообразные способы подач и их приема, ударов, передвижений, их совершенствования и применения в соревновательных условиях. </w:t>
      </w:r>
    </w:p>
    <w:p w:rsidR="00394212" w:rsidRPr="00394212" w:rsidRDefault="00394212" w:rsidP="00394212">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5.   Изучение теории правил соревнований, методики проведения занятий и судейства; судейство соревнований в роли ведущего и старшего судьи; проведение занятий в роли помощника тренера.</w:t>
      </w:r>
    </w:p>
    <w:p w:rsidR="00D016F1" w:rsidRDefault="00394212" w:rsidP="00D016F1">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 xml:space="preserve">  6.  Выполнение контрольных нормативов по общей и специальной физической,  технико –тактической подготовке, зачеты по теории игры, практике организации учебно - тренировочных занятий и судейства соревнований. Выполнение разрядных нормативов, достижение на соревнованиях результ</w:t>
      </w:r>
      <w:r w:rsidR="00D016F1">
        <w:rPr>
          <w:rFonts w:ascii="Times New Roman" w:hAnsi="Times New Roman"/>
          <w:sz w:val="24"/>
        </w:rPr>
        <w:t>атов, запланированных тренером.</w:t>
      </w:r>
    </w:p>
    <w:p w:rsidR="00D016F1" w:rsidRPr="00D016F1" w:rsidRDefault="00D016F1" w:rsidP="00D016F1">
      <w:pPr>
        <w:pStyle w:val="23"/>
        <w:spacing w:after="0" w:line="276" w:lineRule="auto"/>
        <w:ind w:left="0" w:firstLine="709"/>
        <w:contextualSpacing/>
        <w:jc w:val="both"/>
        <w:rPr>
          <w:rFonts w:ascii="Times New Roman" w:hAnsi="Times New Roman"/>
          <w:sz w:val="24"/>
        </w:rPr>
      </w:pPr>
    </w:p>
    <w:p w:rsidR="00D016F1" w:rsidRPr="00D016F1" w:rsidRDefault="00D016F1" w:rsidP="00D016F1">
      <w:pPr>
        <w:pStyle w:val="21"/>
        <w:spacing w:after="0" w:line="276" w:lineRule="auto"/>
        <w:ind w:firstLine="709"/>
        <w:contextualSpacing/>
        <w:jc w:val="center"/>
        <w:rPr>
          <w:rFonts w:ascii="Times New Roman" w:hAnsi="Times New Roman"/>
          <w:b/>
          <w:szCs w:val="20"/>
        </w:rPr>
      </w:pPr>
      <w:r w:rsidRPr="00D016F1">
        <w:rPr>
          <w:rFonts w:ascii="Times New Roman" w:hAnsi="Times New Roman"/>
          <w:b/>
          <w:szCs w:val="20"/>
        </w:rPr>
        <w:t>ТЕОРЕТИЧЕСКАЯ ПОДГОТОВКА.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История развития настольного тенниса.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Любительский и профессиональный теннис в России.</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Всероссийская федерация настольного тенниса.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Основы техники настольного тенниса.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Удары подрезкой слева и справа против наката и топ-спина. Исходное положение рук, ног, туловища при подготовке к удару. Наблюдение за полетом мяча. Работа кисти, предплечья, плеча, туловища и ракетки во время удара. Контакт мяча с ракеткой.</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Топ-спин с права и слева с подрезки. Исходное положение рук, ног, туловища и ракетки при подготовке к удару. Наблюдение за полетом мяча. Работа кисти,  предплечья, плеча, туловища и ракетки во время удара. Контакт мяча с ракеткой.</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Техника подач с верхним, нижним, боковым вращением мяча. Тренировка подач. Подготовительные упражнения для выполнения сложных по вращению подач.</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Прием подач. Способы приема подач, выскакивающих за заднюю линию стола. Способы приема подач, выскакивающих за боковые линии стола. Способы приема коротких подач. </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Укороченный удар с подрезки. Техника выполнения.</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Использование физических упражнений в домашних условиях: для развития специальных физических качеств – упражнения для ног, туловища, увеличение подвижности в суставах, для совершенствования техники – имитация ударов, имитация передвижений у зеркала, у тренировочной </w:t>
      </w:r>
      <w:r w:rsidRPr="00394212">
        <w:rPr>
          <w:rFonts w:ascii="Times New Roman" w:hAnsi="Times New Roman"/>
          <w:bCs/>
          <w:sz w:val="24"/>
        </w:rPr>
        <w:lastRenderedPageBreak/>
        <w:t>стенки, на простейших тренажерах (велоколесо). Тренировка подач – имитация, отработка быстроты вращения мяча.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Режим дня спортсмена. Сон. Регулярность питания, калорийность и ее витаминизация. Значение утренней зарядки, водных процедур, естественных факторов для повышения сопротивляемости организма занимающихся. Личная гигиена одежды, обуви, тела. Гигиена мест занятий, гигиена спортивного инвентаря.</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Правила техники безопасности.</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 </w:t>
      </w:r>
    </w:p>
    <w:p w:rsidR="00D016F1" w:rsidRPr="00D016F1" w:rsidRDefault="00D016F1" w:rsidP="00D016F1">
      <w:pPr>
        <w:spacing w:line="276" w:lineRule="auto"/>
        <w:ind w:firstLine="709"/>
        <w:contextualSpacing/>
        <w:jc w:val="center"/>
        <w:rPr>
          <w:rFonts w:ascii="Times New Roman" w:hAnsi="Times New Roman"/>
          <w:b/>
          <w:szCs w:val="20"/>
        </w:rPr>
      </w:pPr>
      <w:r w:rsidRPr="00D016F1">
        <w:rPr>
          <w:rFonts w:ascii="Times New Roman" w:hAnsi="Times New Roman"/>
          <w:b/>
          <w:szCs w:val="20"/>
        </w:rPr>
        <w:t>ПРАКТИЧЕСКАЯ ПОДГОТОВКА.</w:t>
      </w:r>
    </w:p>
    <w:p w:rsidR="00D016F1" w:rsidRPr="00D016F1" w:rsidRDefault="00D016F1" w:rsidP="00D016F1">
      <w:pPr>
        <w:widowControl/>
        <w:numPr>
          <w:ilvl w:val="0"/>
          <w:numId w:val="34"/>
        </w:numPr>
        <w:suppressAutoHyphens w:val="0"/>
        <w:spacing w:line="276" w:lineRule="auto"/>
        <w:ind w:left="0" w:firstLine="709"/>
        <w:contextualSpacing/>
        <w:jc w:val="both"/>
        <w:rPr>
          <w:rFonts w:ascii="Times New Roman" w:hAnsi="Times New Roman"/>
          <w:b/>
          <w:bCs/>
          <w:i/>
          <w:sz w:val="24"/>
        </w:rPr>
      </w:pPr>
      <w:r w:rsidRPr="00D016F1">
        <w:rPr>
          <w:rFonts w:ascii="Times New Roman" w:hAnsi="Times New Roman"/>
          <w:b/>
          <w:i/>
          <w:sz w:val="24"/>
        </w:rPr>
        <w:t>Общая физическая подготовка. (ОФП</w:t>
      </w:r>
      <w:r w:rsidRPr="00D016F1">
        <w:rPr>
          <w:rFonts w:ascii="Times New Roman" w:hAnsi="Times New Roman"/>
          <w:b/>
          <w:bCs/>
          <w:i/>
          <w:sz w:val="24"/>
        </w:rPr>
        <w:t xml:space="preserve"> ).</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Укрепление здоровья и развитие физических качеств и координационных способностей учащихся, повышению функциональных возможностей их организма. </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Применяется широкий комплекс упражнений предыдущего этапа подготовки.</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Расширяется круг подвижных и спортивных игр по упрощенным правилам.</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для целей ОФП занятий другими видами спорта – легкая атлетика (бег, прыжки), лыжи, плавание, спортивна</w:t>
      </w:r>
      <w:r>
        <w:rPr>
          <w:rFonts w:ascii="Times New Roman" w:hAnsi="Times New Roman"/>
          <w:bCs/>
          <w:sz w:val="24"/>
        </w:rPr>
        <w:t>я гимнастика, акробатика, бокс.</w:t>
      </w:r>
    </w:p>
    <w:p w:rsidR="00D016F1" w:rsidRPr="00D016F1" w:rsidRDefault="00D016F1" w:rsidP="00D016F1">
      <w:pPr>
        <w:widowControl/>
        <w:numPr>
          <w:ilvl w:val="0"/>
          <w:numId w:val="34"/>
        </w:numPr>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b/>
          <w:i/>
          <w:sz w:val="24"/>
        </w:rPr>
        <w:t>Специальная физическая подготовка.</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Развитие специальных физических качеств, необходимых спортсмену для достижения высоких результатов в избранном виде спорта, интенсификация учебно – тренировочного процесса.</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имитационных упражнений – для совершенствования ударных движений, передвижений.</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Повторение упражнений, применяется на предыдущем этапе подготовки.</w:t>
      </w:r>
    </w:p>
    <w:p w:rsidR="00D016F1" w:rsidRPr="00394212" w:rsidRDefault="00D016F1" w:rsidP="00D016F1">
      <w:pPr>
        <w:spacing w:line="276" w:lineRule="auto"/>
        <w:ind w:firstLine="709"/>
        <w:contextualSpacing/>
        <w:jc w:val="both"/>
        <w:rPr>
          <w:rFonts w:ascii="Times New Roman" w:hAnsi="Times New Roman"/>
          <w:bCs/>
          <w:sz w:val="24"/>
        </w:rPr>
      </w:pPr>
      <w:r>
        <w:rPr>
          <w:rFonts w:ascii="Times New Roman" w:hAnsi="Times New Roman"/>
          <w:bCs/>
          <w:sz w:val="24"/>
        </w:rPr>
        <w:t xml:space="preserve">   Применение тренажеров.</w:t>
      </w:r>
    </w:p>
    <w:p w:rsidR="00D016F1" w:rsidRPr="00D016F1" w:rsidRDefault="00D016F1" w:rsidP="00D016F1">
      <w:pPr>
        <w:widowControl/>
        <w:numPr>
          <w:ilvl w:val="0"/>
          <w:numId w:val="34"/>
        </w:numPr>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b/>
          <w:i/>
          <w:sz w:val="24"/>
        </w:rPr>
        <w:t>Технико – тактическая подготовка.</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Повторение материала предыдущего этапа подготовки: имитация передвижений, ударов, игра на столе накатами, откидкой, подрезкой, сочетание ударов справа и слева, накат и подрезки, игра на счет.</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Изучение техники удара подрезкой справа и слева против наката. Отличие подрезки от откидки (подрезка подрезки).</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Повышение скорости выполнения всех ударов. Усиление вращения мяча, как в исполнении отдельных элементов техники ударов, так и в состоянии разных ударов.</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Изучение удара контрнакатом. Отличие контрнаката от наката с подрезки.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Изучение техники выполнения топ – спина. Имитация удара у зеркала, с применением тренажеров (велоколеса, мяча на удочке), игра с партнером.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Пути повышения быстроты вращений мяча при ударе топ – спином: выполнение удара с резким поворотом туловища, увеличение быстроты движения руки в направлении удара с тонким (по касательной) контактом мяча и накладки ракетки. Спортсмен сначала добивается наиболее сильного вращения в одном, а затем – в разных направлениях при тренировке топ – спина против подрезки.</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Индивидуализация стиля игры в зависимости от особенности физического развития, психо–физиологических показателей и склонностей учащихся.</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Разучивание сложных подач с верхним, нижним, боковым вращением мяча.</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Сочетание коротких подач с </w:t>
      </w:r>
      <w:r w:rsidR="00F321B6">
        <w:rPr>
          <w:rFonts w:ascii="Times New Roman" w:hAnsi="Times New Roman"/>
          <w:sz w:val="24"/>
          <w:szCs w:val="24"/>
        </w:rPr>
        <w:t>длинными по разным направлениям. Т</w:t>
      </w:r>
      <w:r w:rsidRPr="00394212">
        <w:rPr>
          <w:rFonts w:ascii="Times New Roman" w:hAnsi="Times New Roman"/>
          <w:sz w:val="24"/>
          <w:szCs w:val="24"/>
        </w:rPr>
        <w:t>ренировка приема сложных подач разными способами.</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Передвижения вперед – назад и влево и вправо при сочетании различных ударов.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Разновидности изучаемых способов передвижений.</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Разучивание техники укороченного удара с подрезки.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Игра на счет с применением различных заданий: применение определенного вида подач, подача в </w:t>
      </w:r>
      <w:r w:rsidRPr="00394212">
        <w:rPr>
          <w:rFonts w:ascii="Times New Roman" w:hAnsi="Times New Roman"/>
          <w:sz w:val="24"/>
          <w:szCs w:val="24"/>
        </w:rPr>
        <w:lastRenderedPageBreak/>
        <w:t>определенную зону, все подачи выполняются одним участником, игры с форой и т. д.</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Соревнования в группах. Участие в квалификационных турнирах.</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Учащиеся учебно –</w:t>
      </w:r>
      <w:r w:rsidR="00F321B6">
        <w:rPr>
          <w:rFonts w:ascii="Times New Roman" w:hAnsi="Times New Roman"/>
          <w:sz w:val="24"/>
          <w:szCs w:val="24"/>
        </w:rPr>
        <w:t xml:space="preserve"> </w:t>
      </w:r>
      <w:r w:rsidRPr="00394212">
        <w:rPr>
          <w:rFonts w:ascii="Times New Roman" w:hAnsi="Times New Roman"/>
          <w:sz w:val="24"/>
          <w:szCs w:val="24"/>
        </w:rPr>
        <w:t xml:space="preserve">тренировочных групп принимают участие за учебный год (сезон) не менее, чем в четырех соревнованиях, должны сыграть не менее 40 соревновательных встреч, не менее 120 контрольных игр внутри группы.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Программные требования по психологической подготовке, воспитательной работе, медико – биологическому контролю и инструкторско</w:t>
      </w:r>
      <w:r w:rsidR="00F321B6">
        <w:rPr>
          <w:rFonts w:ascii="Times New Roman" w:hAnsi="Times New Roman"/>
          <w:sz w:val="24"/>
          <w:szCs w:val="24"/>
        </w:rPr>
        <w:t xml:space="preserve">й </w:t>
      </w:r>
      <w:r w:rsidRPr="00394212">
        <w:rPr>
          <w:rFonts w:ascii="Times New Roman" w:hAnsi="Times New Roman"/>
          <w:sz w:val="24"/>
          <w:szCs w:val="24"/>
        </w:rPr>
        <w:t xml:space="preserve"> судейской практике изложены в соответствующих разделах.</w:t>
      </w:r>
    </w:p>
    <w:p w:rsidR="00394212" w:rsidRPr="00394212" w:rsidRDefault="00394212" w:rsidP="00394212">
      <w:pPr>
        <w:pStyle w:val="23"/>
        <w:spacing w:after="0" w:line="276" w:lineRule="auto"/>
        <w:ind w:left="0" w:firstLine="709"/>
        <w:contextualSpacing/>
        <w:jc w:val="both"/>
        <w:rPr>
          <w:rFonts w:ascii="Times New Roman" w:hAnsi="Times New Roman"/>
          <w:sz w:val="24"/>
        </w:rPr>
      </w:pPr>
    </w:p>
    <w:p w:rsidR="00394212" w:rsidRPr="00D016F1" w:rsidRDefault="00394212" w:rsidP="00D016F1">
      <w:pPr>
        <w:spacing w:line="276" w:lineRule="auto"/>
        <w:ind w:firstLine="709"/>
        <w:contextualSpacing/>
        <w:jc w:val="center"/>
        <w:rPr>
          <w:rFonts w:ascii="Times New Roman" w:hAnsi="Times New Roman"/>
          <w:i/>
          <w:sz w:val="24"/>
          <w:u w:val="single"/>
        </w:rPr>
      </w:pPr>
      <w:r w:rsidRPr="00D016F1">
        <w:rPr>
          <w:rFonts w:ascii="Times New Roman" w:hAnsi="Times New Roman"/>
          <w:i/>
          <w:sz w:val="24"/>
          <w:u w:val="single"/>
        </w:rPr>
        <w:t>У</w:t>
      </w:r>
      <w:r w:rsidR="00D016F1">
        <w:rPr>
          <w:rFonts w:ascii="Times New Roman" w:hAnsi="Times New Roman"/>
          <w:i/>
          <w:sz w:val="24"/>
          <w:u w:val="single"/>
        </w:rPr>
        <w:t xml:space="preserve">чебно – тренировочные группы 3-5 - </w:t>
      </w:r>
      <w:r w:rsidRPr="00D016F1">
        <w:rPr>
          <w:rFonts w:ascii="Times New Roman" w:hAnsi="Times New Roman"/>
          <w:i/>
          <w:sz w:val="24"/>
          <w:u w:val="single"/>
        </w:rPr>
        <w:t>го года обучения.</w:t>
      </w:r>
    </w:p>
    <w:p w:rsidR="00394212" w:rsidRPr="00394212" w:rsidRDefault="00394212" w:rsidP="00D016F1">
      <w:pPr>
        <w:spacing w:line="276" w:lineRule="auto"/>
        <w:ind w:firstLine="709"/>
        <w:contextualSpacing/>
        <w:jc w:val="center"/>
        <w:rPr>
          <w:rFonts w:ascii="Times New Roman" w:hAnsi="Times New Roman"/>
          <w:sz w:val="24"/>
        </w:rPr>
      </w:pPr>
      <w:r w:rsidRPr="00394212">
        <w:rPr>
          <w:rFonts w:ascii="Times New Roman" w:hAnsi="Times New Roman"/>
          <w:sz w:val="24"/>
        </w:rPr>
        <w:t>(этап углубленной спортивной специализации.)</w:t>
      </w:r>
    </w:p>
    <w:p w:rsidR="00394212" w:rsidRPr="00394212" w:rsidRDefault="00394212" w:rsidP="00394212">
      <w:pPr>
        <w:spacing w:line="276" w:lineRule="auto"/>
        <w:ind w:firstLine="709"/>
        <w:contextualSpacing/>
        <w:jc w:val="both"/>
        <w:rPr>
          <w:rFonts w:ascii="Times New Roman" w:hAnsi="Times New Roman"/>
          <w:b/>
          <w:sz w:val="24"/>
        </w:rPr>
      </w:pPr>
      <w:r w:rsidRPr="00394212">
        <w:rPr>
          <w:rFonts w:ascii="Times New Roman" w:hAnsi="Times New Roman"/>
          <w:b/>
          <w:sz w:val="24"/>
        </w:rPr>
        <w:t>Задачи.</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Продолжение отбора детей, перспективных для дальнейшей углубленной специализации в настольном теннисе.</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Дальнейшее укрепление здоровья, всестороннее физическое развитие с использованием средств и методов предыдущего года занятий.</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Повышение уровня развития физических качеств и координационных способностей: скоростной выносливости, быстроты передвижений и ударов, игровой выносливости с помощью традиционных для игры педагогических методов, приспособлений и тренажеров, имитационных упражнений.</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Углубл</w:t>
      </w:r>
      <w:r w:rsidR="00883FA2">
        <w:rPr>
          <w:rFonts w:ascii="Times New Roman" w:hAnsi="Times New Roman"/>
          <w:bCs/>
          <w:sz w:val="24"/>
        </w:rPr>
        <w:t xml:space="preserve">енное совершенствование технико </w:t>
      </w:r>
      <w:r w:rsidRPr="00394212">
        <w:rPr>
          <w:rFonts w:ascii="Times New Roman" w:hAnsi="Times New Roman"/>
          <w:bCs/>
          <w:sz w:val="24"/>
        </w:rPr>
        <w:t>– тактических приемов, игры – атакующих и контратакующих действий; изучение сложных подач с разнообразными видами вращений, подач – «двойников»; передвижения в одиночных и парных играх; применение изученного в соревнованиях.</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Изучение теории игры. Правил соревнований, методики проведения занятий и судейства; судейство соревнований в роли ведущего и старшего судьи; проведение занятий в роли помощника тренера.</w:t>
      </w:r>
    </w:p>
    <w:p w:rsid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Выполнение контрольных нормативов по общей и специальной физической подготовке, технико – тактической подготовке. Зачеты по практике организации и проведении соревнований и учебно - тренировочных занятий. Выполнение разрядных нормативов, достижение на соревнованиях результатов, запланированных тренером.</w:t>
      </w:r>
    </w:p>
    <w:p w:rsidR="00D016F1" w:rsidRPr="00394212" w:rsidRDefault="00D016F1" w:rsidP="00D016F1">
      <w:pPr>
        <w:widowControl/>
        <w:suppressAutoHyphens w:val="0"/>
        <w:spacing w:line="276" w:lineRule="auto"/>
        <w:ind w:left="709"/>
        <w:contextualSpacing/>
        <w:jc w:val="both"/>
        <w:rPr>
          <w:rFonts w:ascii="Times New Roman" w:hAnsi="Times New Roman"/>
          <w:bCs/>
          <w:sz w:val="24"/>
        </w:rPr>
      </w:pPr>
    </w:p>
    <w:p w:rsidR="00394212" w:rsidRPr="00D016F1" w:rsidRDefault="00D016F1" w:rsidP="00D016F1">
      <w:pPr>
        <w:tabs>
          <w:tab w:val="left" w:pos="10080"/>
        </w:tabs>
        <w:spacing w:line="276" w:lineRule="auto"/>
        <w:contextualSpacing/>
        <w:jc w:val="center"/>
        <w:rPr>
          <w:rFonts w:ascii="Times New Roman" w:hAnsi="Times New Roman"/>
          <w:b/>
          <w:szCs w:val="20"/>
        </w:rPr>
      </w:pPr>
      <w:r w:rsidRPr="00D016F1">
        <w:rPr>
          <w:rFonts w:ascii="Times New Roman" w:hAnsi="Times New Roman"/>
          <w:b/>
          <w:szCs w:val="20"/>
        </w:rPr>
        <w:t>ТЕОРЕТИЧЕСКАЯ ПОДГОТОВКА.</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Развитие физической культуры и спорта в Российской федерации в наши дни.</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Пути развития детского спорта в стране.</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Техника настольного тенниса.</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Выполнение ударов по элементам в различных направлениях, различных по высоте приема мяча, по зонам из которых выполняются удары.</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Различия в выполнении ударов по подрезке, накату, топ – спину.</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Вариативность выполнения ударов – основа технического мастерства. Основные приёмы современной атаки – контр – топ – спин, топ – спин – удар, острый удар. Различия по скоростным характеристикам, контакту мяча с ракеткой, направлению, быстроте и силе вращения.</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Особенности промежуточной игры – умение начинать атаку из «кача» .Разучивание и тренировка сложных подач: с быстрым вращением мяча, с высоким подбрасыванием, с ложным движением ракеткой и рукой.</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lastRenderedPageBreak/>
        <w:t>Приём подач. Способы распознавания подач с различным вращением. Способы передвижений в соединениях с выполнением ударов. Разновидности одношажного и двухшажного способов передвижений: прыжки, выпады. Перенос центра тяжести с одной ноги на другую при передвижениях.</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Тренировка в домашних условиях: упражнения для развития специальных физических качеств, имитация ударов, имитация передвижений.</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Тренировка и совершенствование подач.</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Правила техники безопасности.</w:t>
      </w:r>
    </w:p>
    <w:p w:rsidR="00394212"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Личная гигиена. Режим дня. Сон. Питание – калорийность и витаминизация. Значение средств закаливания организма.</w:t>
      </w:r>
    </w:p>
    <w:p w:rsidR="00D016F1" w:rsidRPr="00D016F1" w:rsidRDefault="00D016F1" w:rsidP="00D016F1">
      <w:pPr>
        <w:pStyle w:val="af9"/>
        <w:tabs>
          <w:tab w:val="left" w:pos="10080"/>
        </w:tabs>
        <w:suppressAutoHyphens w:val="0"/>
        <w:spacing w:line="276" w:lineRule="auto"/>
        <w:ind w:left="1429"/>
        <w:contextualSpacing/>
        <w:jc w:val="both"/>
        <w:rPr>
          <w:bCs/>
        </w:rPr>
      </w:pPr>
    </w:p>
    <w:p w:rsidR="00394212" w:rsidRPr="00D016F1" w:rsidRDefault="00D016F1" w:rsidP="00D016F1">
      <w:pPr>
        <w:tabs>
          <w:tab w:val="left" w:pos="10080"/>
        </w:tabs>
        <w:spacing w:line="276" w:lineRule="auto"/>
        <w:ind w:firstLine="709"/>
        <w:contextualSpacing/>
        <w:jc w:val="center"/>
        <w:rPr>
          <w:rFonts w:ascii="Times New Roman" w:hAnsi="Times New Roman"/>
          <w:b/>
          <w:szCs w:val="20"/>
          <w:u w:val="single"/>
        </w:rPr>
      </w:pPr>
      <w:r w:rsidRPr="00D016F1">
        <w:rPr>
          <w:rFonts w:ascii="Times New Roman" w:hAnsi="Times New Roman"/>
          <w:b/>
          <w:szCs w:val="20"/>
        </w:rPr>
        <w:t>ПРАКТИЧЕСКАЯ ПОДГОТОВКА.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sz w:val="24"/>
        </w:rPr>
        <w:t>1.</w:t>
      </w:r>
      <w:r w:rsidRPr="00394212">
        <w:rPr>
          <w:rFonts w:ascii="Times New Roman" w:hAnsi="Times New Roman"/>
          <w:b/>
          <w:sz w:val="24"/>
        </w:rPr>
        <w:t xml:space="preserve"> </w:t>
      </w:r>
      <w:r w:rsidRPr="00D016F1">
        <w:rPr>
          <w:rFonts w:ascii="Times New Roman" w:hAnsi="Times New Roman"/>
          <w:b/>
          <w:i/>
          <w:sz w:val="24"/>
        </w:rPr>
        <w:t>Общая</w:t>
      </w:r>
      <w:r w:rsidRPr="00394212">
        <w:rPr>
          <w:rFonts w:ascii="Times New Roman" w:hAnsi="Times New Roman"/>
          <w:b/>
          <w:sz w:val="24"/>
        </w:rPr>
        <w:t xml:space="preserve"> физическая подготовка</w:t>
      </w:r>
      <w:r w:rsidRPr="00394212">
        <w:rPr>
          <w:rFonts w:ascii="Times New Roman" w:hAnsi="Times New Roman"/>
          <w:bCs/>
          <w:sz w:val="24"/>
        </w:rPr>
        <w:t>.</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Для общего развития применяются средства и упражнения предыдущего этапа подготовки.</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Особое внимание уделяется развитию скоростной и скоростно-силовой выносливости, быстроты передвижений, игровой выносливости.</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Спортивные игры – баскетбол, волейбол, футбол, теннис, бадминтон.</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тренажёров и технических приспособлений для развития мышц ног и туловища.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
          <w:sz w:val="24"/>
        </w:rPr>
        <w:t xml:space="preserve">2. </w:t>
      </w:r>
      <w:r w:rsidRPr="00D016F1">
        <w:rPr>
          <w:rFonts w:ascii="Times New Roman" w:hAnsi="Times New Roman"/>
          <w:b/>
          <w:i/>
          <w:sz w:val="24"/>
        </w:rPr>
        <w:t>Специальная физическая подготовка</w:t>
      </w:r>
      <w:r w:rsidRPr="00D016F1">
        <w:rPr>
          <w:rFonts w:ascii="Times New Roman" w:hAnsi="Times New Roman"/>
          <w:bCs/>
          <w:i/>
          <w:sz w:val="24"/>
        </w:rPr>
        <w:t>.</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Продолжение работы по развитию специальных физических качеств и способностей, характерных для сильнейших игроков настольного тенниса.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Широкое применение в занятиях имитационных упражнений, как средства тренировки наиболее необходимых групп мышц.</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Повышение уровня функциональной работоспособности организма при помощи технических средств: тренажёров, роботов, приспособлений и педагогических методов.</w:t>
      </w:r>
    </w:p>
    <w:p w:rsidR="00394212" w:rsidRPr="00394212" w:rsidRDefault="00394212"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Повторение упражнени</w:t>
      </w:r>
      <w:r w:rsidR="00D016F1">
        <w:rPr>
          <w:rFonts w:ascii="Times New Roman" w:hAnsi="Times New Roman"/>
          <w:bCs/>
          <w:sz w:val="24"/>
        </w:rPr>
        <w:t>й предыдущего этапа подготовки.</w:t>
      </w:r>
    </w:p>
    <w:p w:rsidR="00394212" w:rsidRPr="00D016F1" w:rsidRDefault="00394212" w:rsidP="00394212">
      <w:pPr>
        <w:widowControl/>
        <w:numPr>
          <w:ilvl w:val="0"/>
          <w:numId w:val="32"/>
        </w:numPr>
        <w:tabs>
          <w:tab w:val="left" w:pos="10080"/>
        </w:tabs>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i/>
          <w:sz w:val="24"/>
        </w:rPr>
        <w:t xml:space="preserve">  </w:t>
      </w:r>
      <w:r w:rsidRPr="00D016F1">
        <w:rPr>
          <w:rFonts w:ascii="Times New Roman" w:hAnsi="Times New Roman"/>
          <w:b/>
          <w:i/>
          <w:sz w:val="24"/>
        </w:rPr>
        <w:t>Технико – тактическая подготовка.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Повторение материала предыдущего этапа подготовки.</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Повышение скорости выполнения всех ударов. Усиление вращения мяча, как в исполнении отдельных элементов техники ударов, так и в сочетании разных ударов.</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Различия в выполнении приёма и ударов по мячам с различными видами вращений: скорость, место удара мяча на ракетке, угол поворота и наклона ракетки, характер полёта мяча.</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Индивидуализация тренировки в зависимости от индивидуальных особенностей стиля игры.</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Разучивание новых сложных подач с верхним, нижним, боковым вращением мяча, различных по длине и с разнообразной маскировкой.</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Тренировка приёма длинных сложных подач активными способами.</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Разновидности одношажного и двухшажного способов передвижения: прыжки, выпады.</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Игра на счёт.</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Соревнования внутри спортивной школы. Участие в официальных соревнованиях.</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Учащиеся учебно-тренировочных групп принимают участие за учебный год не менее, чем в шести соревнованиях, должны сыграть не менее 60 соревновательных встреч каждый, не менее 120 контрольных игр внутри группы.</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Программные требования по психологической подготовке, воспитательной работе, медико-биологическому контролю, восстановительным мероприятиям и инструкторско-судейской практике изложены в соответствующих разделах.</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p>
    <w:p w:rsidR="00394212" w:rsidRPr="009F114B" w:rsidRDefault="00394212" w:rsidP="00394212">
      <w:pPr>
        <w:tabs>
          <w:tab w:val="left" w:pos="10080"/>
        </w:tabs>
        <w:spacing w:line="276" w:lineRule="auto"/>
        <w:ind w:firstLine="709"/>
        <w:contextualSpacing/>
        <w:jc w:val="both"/>
        <w:rPr>
          <w:rFonts w:ascii="Times New Roman" w:hAnsi="Times New Roman"/>
          <w:i/>
          <w:sz w:val="24"/>
          <w:u w:val="single"/>
        </w:rPr>
      </w:pPr>
      <w:r w:rsidRPr="009F114B">
        <w:rPr>
          <w:rFonts w:ascii="Times New Roman" w:hAnsi="Times New Roman"/>
          <w:i/>
          <w:sz w:val="24"/>
          <w:u w:val="single"/>
        </w:rPr>
        <w:lastRenderedPageBreak/>
        <w:t>Учебно – тренировочные группы.</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Применяются групповые игры на столе в передвижении и упражнения с тренером (партнёром) на столе.</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«Круговая». Участвуют не менее трёх учащихся, один из которых занимает игровую позицию с одной стороны стола, остальные с противоположной. Со стороны где находится больше играющих, мяч вводится в игру подачей по диагонали (как в парной встрече) и сразу же подающий перебегает на другую сторону. В это время принимающий с противоположной стороны стола должен отбить мяч и в свою очередь, перебежать на другую сторону, заняв очередь за последним из ожидающих своего удара игроком и так далее до совершения ошибки и выхода мяча из игры.</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Игрок совершивший оговоренное число ошибок (попаданий в сетку или за стол), выбывает из игры и так продолжается до тех пор, пока в игре не останется два участника.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Спортсмен ставший победителем, получает премиальное очко, дающее ему право запасного очка в последующей игре.</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 проводится в двух вариантах: с передвижением участников игры по часовой стрелке (подача при этом выполняется из левой половины стола по диагонали) и с передвижением участников игры против часовой стрелки (подача при этом выполняется из правой половины стола по диагонали) –упр.1, упр.2.</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«Круговая с тренером». Участвуют тренер (помощник тренера) и не менее двух учащихся. Тренер располагается на одной стороне стола, а все другие участники – с противоположной. Задача участников – в порядке очерёдности отбить без ошибки мяч на противоположную сторону и тут же бежать в другую сторону, оббегая сзади (за спиной играющего с ним тренера на сторону откуда был выполнен удар. Участник совершивший ошибку, получает штрафное очко. Участники набравшие заранее оговорённое количество штрафных очков, выбывают из игры. Оставшийся один игрок становится победителем игры, он получает премиальное очко, дающее право запасного очка в последующей игре.</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 проводится с передвижением участников по часовой стрелке и с перемещением участников против часовой стрелки (упр.3,упр.4).</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«Один против всех». В игре принимают участие на менее трёх учащихся, один из которых занимает место напротив одной половины стола, остальные напротив с противоположной. Мяч вводится в игру подачей в любом направлении, игроки поочерёдно выполняют удары на другую сторону стола, передвигаясь после удара вправо и влево и назад, как в парной игре, освобождая игровую позицию напротив середины стола для ожидающего свою очередь участника игры. Участники совершившие ошибки, получают штрафные очки. Участники набравшие заранее оговоренное количество штрафных очков, выбывают из игры. Оставшиеся получают новое задание от тренера (упр.5).</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«Один – против двух». Напротив одной половины стола располагаются два игрока, напротив одного с другой стороны стола. Тренер даёт им задание выполнять оговоренный технический приём в определённом направлении. Задача обоих игроков, находящихся на одной стороне стола, поочерёдно выполнять удары с передвижением по направлениям, показанным стрелками: при ударах с права – влево и назад (упр.6 и 9), при ударах слева – вправо и назад (упр.7 и 8).</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 с заданием в паре: тренер (партнёр) против учащегося. Тренер направляет мяч по заранее оговоренной схеме. Спортсмен должен применять один способ передвижений при перемещении в левый угол, и другой способ передвижений – при перемещении в правый угол.</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При неточностях передвижений возможна корректировка за счет переноса центра тяжести тела с одной ноги на другую для занятия наиболее выгодной для удара позиции (упр.11-15).</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Тренер плюс партнёр (или один из них) располагается на одной стороне стола, обучающийся спортсмен – на противоположной стороне напротив середины стола.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Задача учащегося – отражать посылаемые мячи поочерёдно ударами слева и справа, занимая при </w:t>
      </w:r>
      <w:r w:rsidRPr="00394212">
        <w:rPr>
          <w:rFonts w:ascii="Times New Roman" w:hAnsi="Times New Roman"/>
          <w:bCs/>
          <w:sz w:val="24"/>
        </w:rPr>
        <w:lastRenderedPageBreak/>
        <w:t>этом правильную позицию, что вынуждает его передвигаться с одной ноги на другую с выносом их вперёд и разворотом туловища в сторону выполняемого удара (упр.16).</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приспособления для подачи мячей. Конструкция приспособлений может быть различной, поэтому место расположения приспособления нужно выбирать так, чтобы обеспечивалась подача мячей спортсмену в нужное для выполнения удара место. Спортсмен наносит удар, направляя мяч на другую сторону,  где устанавливается ловушка для сбора мячей (упр.20).</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Особый раздел подготовки учащихся учебно–тренировочных групп составляет разучивание и совершенствование сложных подач. Упражнения применяемые для этих целей, имеет три способа тренировки: самоподготовка,  тренировка с партнёром, применение сложных подач в соревнованиях.</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Самоподготовка: разучивание разных типов подач, повышение точности и стабильности выполнения движений при подаче, отработка быстрых вращений мяча в разных направлениях. Спортсмен выполняет имитацию движений избранного варианта подача у зеркала – медленно, быстро.</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Спортсмен занимает позицию у стола, устанавливает корзину с мячами, на противоположной стороне стола устанавливается ловушка для мячей. Спортсмен выполняет подачи избранного варианта, беря мячи один за другим из корзины. Сначала преследуется только одна цель – добиться быстрого вращения мяча в нужном направлении. После того, как эта цель достигнута, решается задача стабильно и точно послать мяч в нужную зону.</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Спортсмен контролирует свою тренировку, определяя количество выполненных подач, скорость вращения мяча, точность и стабильность выполнения подач. </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Наиболее выполняемые подачи в направлениях, изображённых на схемах (упр.23-25).</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Тренировка с партнёром:</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Спортсмен выбирает позицию напротив стола, устанавливает корзину с мячами, и выбрав один из вариантов выполнения подачи, подаёт на партнёра. При успешном приёме подачи партнёром, выполняются игровые действия по ситуации (упр.26-28).</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Тоже упражнение со сменой ролей – подающий становится принимающим, принимающий подающим.</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В упражнениях самоподготовки и тренировки с партнёром совершенствуется техника выполнения подачи и действий после её приёма.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При приёме подачи спортсмен тренирует технико – тактические действия, начинающиеся с приёма подачи (упр.29.30).</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Варианты действий определяются и задаются тренером. При подготовке к соревнованиям и встречам с конкретными противниками тренер (партнёр) моделирует действия будущего противника.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Умение выполнять сильно кручёные, с различными направлениями вращения мяча подачи, не всегда приносит желаемый эффект. Необходимо научиться выполнять подачи с внешне сходными движениями руки с ракеткой, но при этом разные по направлению, скорости и силе вращения, так называемые «подачи – двойники». Упражнения для их тренировки те же, что и для разучивания и совершенствования обычных сложных подач, но при тренировке «подач – двойников» следует большее внимание уделять имитации ложных движении</w:t>
      </w:r>
    </w:p>
    <w:p w:rsidR="00394212" w:rsidRPr="009F114B" w:rsidRDefault="00394212" w:rsidP="00CF0B7D">
      <w:pPr>
        <w:widowControl/>
        <w:suppressAutoHyphens w:val="0"/>
        <w:spacing w:line="276" w:lineRule="auto"/>
        <w:ind w:firstLine="709"/>
        <w:contextualSpacing/>
        <w:jc w:val="both"/>
        <w:rPr>
          <w:rFonts w:ascii="Times New Roman" w:eastAsia="Times New Roman" w:hAnsi="Times New Roman"/>
          <w:b/>
          <w:i/>
          <w:kern w:val="0"/>
          <w:sz w:val="24"/>
        </w:rPr>
      </w:pPr>
    </w:p>
    <w:p w:rsidR="0068119A" w:rsidRPr="009F114B" w:rsidRDefault="00CF0B7D" w:rsidP="00CF0B7D">
      <w:pPr>
        <w:widowControl/>
        <w:suppressAutoHyphens w:val="0"/>
        <w:spacing w:line="276" w:lineRule="auto"/>
        <w:ind w:firstLine="709"/>
        <w:contextualSpacing/>
        <w:jc w:val="both"/>
        <w:rPr>
          <w:rFonts w:ascii="Times New Roman" w:eastAsia="Times New Roman" w:hAnsi="Times New Roman"/>
          <w:b/>
          <w:kern w:val="0"/>
          <w:sz w:val="26"/>
          <w:szCs w:val="26"/>
          <w:u w:val="single"/>
        </w:rPr>
      </w:pPr>
      <w:r w:rsidRPr="009F114B">
        <w:rPr>
          <w:rFonts w:ascii="Times New Roman" w:eastAsia="Times New Roman" w:hAnsi="Times New Roman"/>
          <w:b/>
          <w:i/>
          <w:kern w:val="0"/>
          <w:sz w:val="26"/>
          <w:szCs w:val="26"/>
          <w:u w:val="single"/>
        </w:rPr>
        <w:t>2.6. Организация психологической подготовки</w:t>
      </w:r>
    </w:p>
    <w:p w:rsidR="00217C06" w:rsidRPr="00CF0B7D" w:rsidRDefault="00217C06" w:rsidP="00CF0B7D">
      <w:pPr>
        <w:widowControl/>
        <w:suppressAutoHyphens w:val="0"/>
        <w:spacing w:line="276" w:lineRule="auto"/>
        <w:ind w:firstLine="709"/>
        <w:contextualSpacing/>
        <w:jc w:val="both"/>
        <w:rPr>
          <w:rFonts w:ascii="Times New Roman" w:eastAsia="Times New Roman" w:hAnsi="Times New Roman"/>
          <w:b/>
          <w:kern w:val="0"/>
          <w:sz w:val="24"/>
        </w:rPr>
      </w:pPr>
    </w:p>
    <w:p w:rsidR="0068119A" w:rsidRPr="00CF0B7D" w:rsidRDefault="0068119A" w:rsidP="00CF0B7D">
      <w:pPr>
        <w:widowControl/>
        <w:suppressAutoHyphens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Психологическая подготовка предусматривает формирование личности спортсмена и межличностных отношений, развитие спортивного интеллекта, психологических функций и психомоторных качеств. Психологический аспект воспитания спортсменов не может быть отделен от социологического и педагогического аспектов этого единого процесса.</w:t>
      </w:r>
    </w:p>
    <w:p w:rsidR="0068119A" w:rsidRPr="00CF0B7D" w:rsidRDefault="0068119A" w:rsidP="00CF0B7D">
      <w:pPr>
        <w:widowControl/>
        <w:suppressAutoHyphens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Психологический аспект процесса воспитания имеет два основных направления:</w:t>
      </w:r>
    </w:p>
    <w:p w:rsidR="0068119A" w:rsidRPr="00CF0B7D" w:rsidRDefault="0068119A" w:rsidP="008C5992">
      <w:pPr>
        <w:widowControl/>
        <w:numPr>
          <w:ilvl w:val="1"/>
          <w:numId w:val="2"/>
        </w:numPr>
        <w:suppressAutoHyphens w:val="0"/>
        <w:autoSpaceDE w:val="0"/>
        <w:autoSpaceDN w:val="0"/>
        <w:adjustRightInd w:val="0"/>
        <w:spacing w:after="200" w:line="276" w:lineRule="auto"/>
        <w:ind w:left="0"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lastRenderedPageBreak/>
        <w:t>Выявление комплекса психических качеств и особенностей спортсменов, от которых зависит усвоение нравственных принципов и норм поведения и диагностика проявлений этих качеств и особенностей.</w:t>
      </w:r>
    </w:p>
    <w:p w:rsidR="0068119A" w:rsidRPr="00CF0B7D" w:rsidRDefault="0068119A" w:rsidP="008C5992">
      <w:pPr>
        <w:widowControl/>
        <w:numPr>
          <w:ilvl w:val="1"/>
          <w:numId w:val="2"/>
        </w:numPr>
        <w:suppressAutoHyphens w:val="0"/>
        <w:autoSpaceDE w:val="0"/>
        <w:autoSpaceDN w:val="0"/>
        <w:adjustRightInd w:val="0"/>
        <w:spacing w:after="200" w:line="276" w:lineRule="auto"/>
        <w:ind w:left="0"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Содействие выработке правильного психологического отношения к внешним факторам, воздействующим на формирование личности и процесс воспитания.</w:t>
      </w:r>
    </w:p>
    <w:p w:rsidR="0068119A" w:rsidRPr="00CF0B7D" w:rsidRDefault="0068119A" w:rsidP="00CF0B7D">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 xml:space="preserve">Основными задачами психологической подготовки является формирование положительного настроя на тренировочную и соревновательную деятельность. </w:t>
      </w:r>
    </w:p>
    <w:p w:rsidR="0068119A" w:rsidRPr="00CF0B7D" w:rsidRDefault="0068119A" w:rsidP="00CF0B7D">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К основным методам психологической подготовки относятся беседы, педагогическое внушение, убеждение, методы моделирования соревновательных ситуаций через игру.</w:t>
      </w:r>
    </w:p>
    <w:p w:rsidR="0068119A" w:rsidRPr="00CF0B7D" w:rsidRDefault="0068119A" w:rsidP="00CF0B7D">
      <w:pPr>
        <w:widowControl/>
        <w:suppressAutoHyphens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В работе с юными теннисистами должна прослеживаться определенная тенденция в использовании тех или иных средств психологического воздействия в каждой конкретной части тренировочного занятия. Так, в подготовительной части (разминке) даются упражнения на развитие внимания, сенсомоторики, волевых способностей; в основной - эмоциональная устойчивость, способность к самоконтролю; в заключительной - способность к саморегуляциии и нервно-психологическому восстановлению. Акцент в распределении средств и методов психологической подготовки в первую очередь должен зависеть от индивидуальных особенностей каждого спортсмена, а также от задач и направленности тренировочного занятия.</w:t>
      </w:r>
    </w:p>
    <w:p w:rsidR="0068119A" w:rsidRPr="00CF0B7D" w:rsidRDefault="0068119A" w:rsidP="00CF0B7D">
      <w:pPr>
        <w:tabs>
          <w:tab w:val="left" w:pos="9356"/>
        </w:tabs>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p>
    <w:p w:rsidR="0068119A" w:rsidRPr="009F114B" w:rsidRDefault="00CF0B7D" w:rsidP="00CF0B7D">
      <w:pPr>
        <w:autoSpaceDE w:val="0"/>
        <w:autoSpaceDN w:val="0"/>
        <w:adjustRightInd w:val="0"/>
        <w:spacing w:line="276" w:lineRule="auto"/>
        <w:ind w:firstLine="709"/>
        <w:contextualSpacing/>
        <w:jc w:val="both"/>
        <w:rPr>
          <w:rFonts w:ascii="Times New Roman" w:eastAsia="Times New Roman" w:hAnsi="Times New Roman"/>
          <w:b/>
          <w:bCs/>
          <w:i/>
          <w:kern w:val="0"/>
          <w:sz w:val="26"/>
          <w:szCs w:val="26"/>
          <w:u w:val="single"/>
          <w:lang w:eastAsia="ar-SA"/>
        </w:rPr>
      </w:pPr>
      <w:r w:rsidRPr="009F114B">
        <w:rPr>
          <w:rFonts w:ascii="Times New Roman" w:eastAsia="Times New Roman" w:hAnsi="Times New Roman"/>
          <w:b/>
          <w:bCs/>
          <w:i/>
          <w:kern w:val="0"/>
          <w:sz w:val="26"/>
          <w:szCs w:val="26"/>
          <w:u w:val="single"/>
          <w:lang w:eastAsia="ar-SA"/>
        </w:rPr>
        <w:t>2.7</w:t>
      </w:r>
      <w:r w:rsidR="0068119A" w:rsidRPr="009F114B">
        <w:rPr>
          <w:rFonts w:ascii="Times New Roman" w:eastAsia="Times New Roman" w:hAnsi="Times New Roman"/>
          <w:b/>
          <w:bCs/>
          <w:i/>
          <w:kern w:val="0"/>
          <w:sz w:val="26"/>
          <w:szCs w:val="26"/>
          <w:u w:val="single"/>
          <w:lang w:eastAsia="ar-SA"/>
        </w:rPr>
        <w:t xml:space="preserve">. </w:t>
      </w:r>
      <w:r w:rsidRPr="009F114B">
        <w:rPr>
          <w:rFonts w:ascii="Times New Roman" w:eastAsia="Times New Roman" w:hAnsi="Times New Roman"/>
          <w:b/>
          <w:bCs/>
          <w:i/>
          <w:kern w:val="0"/>
          <w:sz w:val="26"/>
          <w:szCs w:val="26"/>
          <w:u w:val="single"/>
          <w:lang w:eastAsia="ar-SA"/>
        </w:rPr>
        <w:t>План применения восстановительных средств</w:t>
      </w:r>
    </w:p>
    <w:p w:rsidR="0068119A" w:rsidRPr="00CF0B7D" w:rsidRDefault="0068119A" w:rsidP="00CF0B7D">
      <w:pPr>
        <w:autoSpaceDE w:val="0"/>
        <w:autoSpaceDN w:val="0"/>
        <w:adjustRightInd w:val="0"/>
        <w:spacing w:line="276" w:lineRule="auto"/>
        <w:ind w:firstLine="709"/>
        <w:contextualSpacing/>
        <w:jc w:val="both"/>
        <w:rPr>
          <w:rFonts w:ascii="Times New Roman" w:eastAsia="Times New Roman" w:hAnsi="Times New Roman"/>
          <w:b/>
          <w:bCs/>
          <w:kern w:val="0"/>
          <w:sz w:val="24"/>
          <w:lang w:eastAsia="ar-SA"/>
        </w:rPr>
      </w:pP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Для восстановления спортсмена до исходного уровня применяется широкий комплекс средств восстановления, который подбирается с учетом возраста и квалификации спортсмена, его индивидуальных особенностей, этапа подготовки.</w:t>
      </w:r>
    </w:p>
    <w:p w:rsidR="0068119A" w:rsidRPr="00CF0B7D" w:rsidRDefault="0068119A" w:rsidP="00CF0B7D">
      <w:pPr>
        <w:widowControl/>
        <w:spacing w:line="276" w:lineRule="auto"/>
        <w:ind w:firstLine="709"/>
        <w:contextualSpacing/>
        <w:jc w:val="both"/>
        <w:rPr>
          <w:rFonts w:ascii="Times New Roman" w:eastAsia="Times New Roman" w:hAnsi="Times New Roman"/>
          <w:b/>
          <w:bCs/>
          <w:kern w:val="0"/>
          <w:sz w:val="24"/>
          <w:lang w:eastAsia="ar-SA"/>
        </w:rPr>
      </w:pPr>
      <w:r w:rsidRPr="00CF0B7D">
        <w:rPr>
          <w:rFonts w:ascii="Times New Roman" w:eastAsia="Times New Roman" w:hAnsi="Times New Roman"/>
          <w:b/>
          <w:bCs/>
          <w:kern w:val="0"/>
          <w:sz w:val="24"/>
          <w:lang w:eastAsia="ar-SA"/>
        </w:rPr>
        <w:t>Этап начальной подготовки.</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Восстановление работоспособности естественным путем: чередование тренировочных дней и дней отдыха, постепенное возрастание объема и интенсивности занятий (от простого к сложному), проведение занятий в игровой форме. Рациональное сочетание на занятиях игр и упражнений с интервалами отдыха. Эмоциональность занятий за счет использования в занятии подвижных игр и эстафет. Гигиенический душ, теплые ванны, водные процедуры закаливающего характера, прогулки на воздухе.</w:t>
      </w:r>
    </w:p>
    <w:p w:rsidR="0068119A" w:rsidRPr="00CF0B7D" w:rsidRDefault="0068119A" w:rsidP="00CF0B7D">
      <w:pPr>
        <w:widowControl/>
        <w:spacing w:line="276" w:lineRule="auto"/>
        <w:ind w:firstLine="709"/>
        <w:contextualSpacing/>
        <w:jc w:val="both"/>
        <w:rPr>
          <w:rFonts w:ascii="Times New Roman" w:eastAsia="Times New Roman" w:hAnsi="Times New Roman"/>
          <w:b/>
          <w:bCs/>
          <w:kern w:val="0"/>
          <w:sz w:val="24"/>
          <w:lang w:eastAsia="ar-SA"/>
        </w:rPr>
      </w:pPr>
      <w:r w:rsidRPr="00CF0B7D">
        <w:rPr>
          <w:rFonts w:ascii="Times New Roman" w:eastAsia="Times New Roman" w:hAnsi="Times New Roman"/>
          <w:b/>
          <w:bCs/>
          <w:kern w:val="0"/>
          <w:sz w:val="24"/>
          <w:lang w:eastAsia="ar-SA"/>
        </w:rPr>
        <w:t>Тренировочный этап.</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Восстановление работоспособности за счет педагогических, гигиенических, психологических и медико-биологических средств.</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Средства восстановления:</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педагогические средства являются основными, т.к. восстановление и повышение спортивных результатов возможны только при рациональном построении тренировки и соответствии ее объема и интенсивности функциональному состоянию организма спортсмена; необходимо оптимальное соотношение нагрузок и отдыха, как в отдельном занятии, так и на отдельных этапах подготовки;</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гигиенические: режим дня, уход за телом, одеждой, обувью, калорийность и витаминизация пищи, питьевой режим, закаливание;</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психологические средства обеспечивают устойчивость психологических состояний игроков для подготовки и участия в соревнованиях, для чего применяются: аутогенная психорегулирующая тренировка, педагогические методы – внушение, специальные дыхательные упражнения, отвлекающие беседы с учащимися; для проведения этой работы на тренировочном этапе привлекаются психологи;</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медико-биологические средства: витаминизация, физиотерапия (ионофорез, гальванизация под наблюдением врача), гидротерапия, все виды массажа, русская парная баня и сауна.</w:t>
      </w:r>
    </w:p>
    <w:p w:rsidR="0068119A" w:rsidRPr="009F114B" w:rsidRDefault="0068119A" w:rsidP="0068119A">
      <w:pPr>
        <w:suppressAutoHyphens w:val="0"/>
        <w:autoSpaceDE w:val="0"/>
        <w:autoSpaceDN w:val="0"/>
        <w:adjustRightInd w:val="0"/>
        <w:contextualSpacing/>
        <w:rPr>
          <w:rFonts w:ascii="Times New Roman" w:eastAsia="Times New Roman" w:hAnsi="Times New Roman"/>
          <w:b/>
          <w:bCs/>
          <w:i/>
          <w:kern w:val="0"/>
          <w:sz w:val="26"/>
          <w:szCs w:val="26"/>
          <w:u w:val="single"/>
        </w:rPr>
      </w:pPr>
    </w:p>
    <w:p w:rsidR="0068119A" w:rsidRPr="009F114B" w:rsidRDefault="00217C06" w:rsidP="00217C06">
      <w:pPr>
        <w:suppressAutoHyphens w:val="0"/>
        <w:autoSpaceDE w:val="0"/>
        <w:autoSpaceDN w:val="0"/>
        <w:adjustRightInd w:val="0"/>
        <w:contextualSpacing/>
        <w:rPr>
          <w:rFonts w:ascii="Times New Roman" w:eastAsia="Times New Roman" w:hAnsi="Times New Roman"/>
          <w:b/>
          <w:bCs/>
          <w:i/>
          <w:kern w:val="0"/>
          <w:sz w:val="26"/>
          <w:szCs w:val="26"/>
          <w:u w:val="single"/>
        </w:rPr>
      </w:pPr>
      <w:r w:rsidRPr="009F114B">
        <w:rPr>
          <w:rFonts w:ascii="Times New Roman" w:eastAsia="Times New Roman" w:hAnsi="Times New Roman"/>
          <w:b/>
          <w:bCs/>
          <w:i/>
          <w:kern w:val="0"/>
          <w:sz w:val="26"/>
          <w:szCs w:val="26"/>
          <w:u w:val="single"/>
        </w:rPr>
        <w:t>2.8. План антидопинговых мероприятий</w:t>
      </w:r>
    </w:p>
    <w:p w:rsidR="0068119A" w:rsidRPr="008236CD" w:rsidRDefault="0068119A" w:rsidP="00217C06">
      <w:pPr>
        <w:suppressAutoHyphens w:val="0"/>
        <w:autoSpaceDE w:val="0"/>
        <w:autoSpaceDN w:val="0"/>
        <w:adjustRightInd w:val="0"/>
        <w:spacing w:line="276" w:lineRule="auto"/>
        <w:ind w:firstLine="709"/>
        <w:contextualSpacing/>
        <w:jc w:val="center"/>
        <w:rPr>
          <w:rFonts w:ascii="Times New Roman" w:eastAsia="Times New Roman" w:hAnsi="Times New Roman"/>
          <w:b/>
          <w:bCs/>
          <w:kern w:val="0"/>
          <w:sz w:val="24"/>
        </w:rPr>
      </w:pPr>
    </w:p>
    <w:p w:rsidR="0068119A" w:rsidRPr="008236CD" w:rsidRDefault="0068119A" w:rsidP="00217C06">
      <w:pPr>
        <w:suppressAutoHyphens w:val="0"/>
        <w:autoSpaceDE w:val="0"/>
        <w:autoSpaceDN w:val="0"/>
        <w:adjustRightInd w:val="0"/>
        <w:spacing w:line="276" w:lineRule="auto"/>
        <w:ind w:firstLine="709"/>
        <w:contextualSpacing/>
        <w:jc w:val="both"/>
        <w:rPr>
          <w:rFonts w:ascii="Times New Roman" w:eastAsia="Times New Roman" w:hAnsi="Times New Roman"/>
          <w:b/>
          <w:bCs/>
          <w:kern w:val="0"/>
          <w:sz w:val="24"/>
        </w:rPr>
      </w:pPr>
      <w:r w:rsidRPr="008236CD">
        <w:rPr>
          <w:rFonts w:ascii="Times New Roman" w:hAnsi="Times New Roman"/>
          <w:sz w:val="24"/>
        </w:rPr>
        <w:t xml:space="preserve">Круглогодично тренерским составом со спортсменами проводится разъяснительная работа по пресечению использования допинга. </w:t>
      </w:r>
    </w:p>
    <w:p w:rsidR="0068119A" w:rsidRPr="008236CD" w:rsidRDefault="0068119A" w:rsidP="00217C06">
      <w:pPr>
        <w:suppressAutoHyphens w:val="0"/>
        <w:autoSpaceDE w:val="0"/>
        <w:autoSpaceDN w:val="0"/>
        <w:adjustRightInd w:val="0"/>
        <w:spacing w:line="276" w:lineRule="auto"/>
        <w:ind w:firstLine="709"/>
        <w:contextualSpacing/>
        <w:jc w:val="both"/>
        <w:rPr>
          <w:rFonts w:ascii="Times New Roman" w:eastAsia="Times New Roman" w:hAnsi="Times New Roman"/>
          <w:b/>
          <w:bCs/>
          <w:kern w:val="0"/>
          <w:sz w:val="24"/>
        </w:rPr>
      </w:pPr>
      <w:r w:rsidRPr="008236CD">
        <w:rPr>
          <w:rFonts w:ascii="Times New Roman" w:hAnsi="Times New Roman"/>
          <w:sz w:val="24"/>
        </w:rPr>
        <w:t>Следовательно во время организации тренировочного процесса необходимо производить следующие антидопинговые мероприятия:</w:t>
      </w:r>
    </w:p>
    <w:p w:rsidR="0068119A" w:rsidRPr="008236CD" w:rsidRDefault="0068119A" w:rsidP="00217C06">
      <w:pPr>
        <w:tabs>
          <w:tab w:val="left" w:pos="0"/>
        </w:tabs>
        <w:spacing w:line="276" w:lineRule="auto"/>
        <w:ind w:firstLine="709"/>
        <w:contextualSpacing/>
        <w:jc w:val="both"/>
        <w:rPr>
          <w:rFonts w:ascii="Times New Roman" w:hAnsi="Times New Roman"/>
          <w:sz w:val="24"/>
        </w:rPr>
      </w:pPr>
      <w:r w:rsidRPr="008236CD">
        <w:rPr>
          <w:rFonts w:ascii="Times New Roman" w:hAnsi="Times New Roman"/>
          <w:sz w:val="24"/>
        </w:rPr>
        <w:t>1. Ознакомление лиц, проходящих спортивную подготовку с положениями основных действующих антидопинговых документов (антидопинговые правила, утвержденные соответствующей международной федерацией и переведенные на русский язык, Кодекс ВАДА, Международные стандарты ВАДА) в объеме, касающемся этих лиц;</w:t>
      </w:r>
    </w:p>
    <w:p w:rsidR="0068119A" w:rsidRPr="008236CD" w:rsidRDefault="0068119A" w:rsidP="00217C06">
      <w:pPr>
        <w:tabs>
          <w:tab w:val="left" w:pos="0"/>
        </w:tabs>
        <w:spacing w:line="276" w:lineRule="auto"/>
        <w:ind w:firstLine="709"/>
        <w:contextualSpacing/>
        <w:jc w:val="both"/>
        <w:rPr>
          <w:rFonts w:ascii="Times New Roman" w:hAnsi="Times New Roman"/>
          <w:sz w:val="24"/>
        </w:rPr>
      </w:pPr>
      <w:r w:rsidRPr="008236CD">
        <w:rPr>
          <w:rFonts w:ascii="Times New Roman" w:hAnsi="Times New Roman"/>
          <w:sz w:val="24"/>
        </w:rPr>
        <w:t>2. Организация и проведение бесед по антидопинговой тематике для спортсменов;</w:t>
      </w:r>
    </w:p>
    <w:p w:rsidR="0068119A" w:rsidRPr="008236CD" w:rsidRDefault="0068119A" w:rsidP="00217C06">
      <w:pPr>
        <w:tabs>
          <w:tab w:val="left" w:pos="0"/>
        </w:tabs>
        <w:spacing w:line="276" w:lineRule="auto"/>
        <w:ind w:firstLine="709"/>
        <w:contextualSpacing/>
        <w:jc w:val="both"/>
        <w:rPr>
          <w:rFonts w:ascii="Times New Roman" w:hAnsi="Times New Roman"/>
          <w:sz w:val="24"/>
        </w:rPr>
      </w:pPr>
      <w:r w:rsidRPr="008236CD">
        <w:rPr>
          <w:rFonts w:ascii="Times New Roman" w:hAnsi="Times New Roman"/>
          <w:sz w:val="24"/>
        </w:rPr>
        <w:t>3. Проведение антидопинговой пропаганды среди лиц, п</w:t>
      </w:r>
      <w:r w:rsidR="00217C06">
        <w:rPr>
          <w:rFonts w:ascii="Times New Roman" w:hAnsi="Times New Roman"/>
          <w:sz w:val="24"/>
        </w:rPr>
        <w:t>роходящих спортивную подготовку.</w:t>
      </w:r>
    </w:p>
    <w:p w:rsidR="0068119A" w:rsidRPr="008236CD" w:rsidRDefault="0068119A" w:rsidP="0068119A">
      <w:pPr>
        <w:suppressAutoHyphens w:val="0"/>
        <w:autoSpaceDE w:val="0"/>
        <w:autoSpaceDN w:val="0"/>
        <w:adjustRightInd w:val="0"/>
        <w:contextualSpacing/>
        <w:jc w:val="center"/>
        <w:rPr>
          <w:rFonts w:ascii="Times New Roman" w:eastAsia="Times New Roman" w:hAnsi="Times New Roman"/>
          <w:b/>
          <w:bCs/>
          <w:kern w:val="0"/>
          <w:sz w:val="24"/>
        </w:rPr>
      </w:pPr>
    </w:p>
    <w:p w:rsidR="0068119A" w:rsidRPr="009F114B" w:rsidRDefault="00217C06" w:rsidP="00217C06">
      <w:pPr>
        <w:suppressAutoHyphens w:val="0"/>
        <w:autoSpaceDE w:val="0"/>
        <w:autoSpaceDN w:val="0"/>
        <w:adjustRightInd w:val="0"/>
        <w:contextualSpacing/>
        <w:jc w:val="both"/>
        <w:rPr>
          <w:rFonts w:ascii="Times New Roman" w:eastAsia="Times New Roman" w:hAnsi="Times New Roman"/>
          <w:b/>
          <w:bCs/>
          <w:i/>
          <w:kern w:val="0"/>
          <w:sz w:val="26"/>
          <w:szCs w:val="26"/>
          <w:u w:val="single"/>
        </w:rPr>
      </w:pPr>
      <w:r w:rsidRPr="009F114B">
        <w:rPr>
          <w:rFonts w:ascii="Times New Roman" w:eastAsia="Times New Roman" w:hAnsi="Times New Roman"/>
          <w:b/>
          <w:bCs/>
          <w:i/>
          <w:kern w:val="0"/>
          <w:sz w:val="26"/>
          <w:szCs w:val="26"/>
          <w:u w:val="single"/>
        </w:rPr>
        <w:t>2.9</w:t>
      </w:r>
      <w:r w:rsidR="0068119A" w:rsidRPr="009F114B">
        <w:rPr>
          <w:rFonts w:ascii="Times New Roman" w:eastAsia="Times New Roman" w:hAnsi="Times New Roman"/>
          <w:b/>
          <w:bCs/>
          <w:i/>
          <w:kern w:val="0"/>
          <w:sz w:val="26"/>
          <w:szCs w:val="26"/>
          <w:u w:val="single"/>
        </w:rPr>
        <w:t>.</w:t>
      </w:r>
      <w:r w:rsidRPr="009F114B">
        <w:rPr>
          <w:rFonts w:ascii="Times New Roman" w:eastAsia="Times New Roman" w:hAnsi="Times New Roman"/>
          <w:b/>
          <w:bCs/>
          <w:i/>
          <w:kern w:val="0"/>
          <w:sz w:val="26"/>
          <w:szCs w:val="26"/>
          <w:u w:val="single"/>
        </w:rPr>
        <w:t xml:space="preserve"> План инструкторской и судейской практики</w:t>
      </w:r>
    </w:p>
    <w:p w:rsidR="0068119A" w:rsidRPr="008236CD" w:rsidRDefault="0068119A" w:rsidP="00217C06">
      <w:pPr>
        <w:suppressAutoHyphens w:val="0"/>
        <w:autoSpaceDE w:val="0"/>
        <w:autoSpaceDN w:val="0"/>
        <w:adjustRightInd w:val="0"/>
        <w:spacing w:line="276" w:lineRule="auto"/>
        <w:ind w:firstLine="709"/>
        <w:contextualSpacing/>
        <w:jc w:val="both"/>
        <w:rPr>
          <w:rFonts w:ascii="Times New Roman" w:eastAsia="Times New Roman" w:hAnsi="Times New Roman"/>
          <w:b/>
          <w:bCs/>
          <w:kern w:val="0"/>
          <w:sz w:val="24"/>
        </w:rPr>
      </w:pP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kern w:val="0"/>
          <w:sz w:val="24"/>
        </w:rPr>
        <w:t>Одна из важнейш</w:t>
      </w:r>
      <w:r w:rsidR="00EA121E">
        <w:rPr>
          <w:rFonts w:ascii="Times New Roman" w:eastAsia="Times New Roman" w:hAnsi="Times New Roman"/>
          <w:kern w:val="0"/>
          <w:sz w:val="24"/>
        </w:rPr>
        <w:t>их задач ДЮСШ</w:t>
      </w:r>
      <w:r w:rsidRPr="008236CD">
        <w:rPr>
          <w:rFonts w:ascii="Times New Roman" w:eastAsia="Times New Roman" w:hAnsi="Times New Roman"/>
          <w:kern w:val="0"/>
          <w:sz w:val="24"/>
        </w:rPr>
        <w:t xml:space="preserve"> – подготовка детей к роли помощника тренера, инструкторов и участие в организации и проведении массовых спортивных соревнований в качестве судей.</w:t>
      </w:r>
    </w:p>
    <w:p w:rsidR="0068119A" w:rsidRPr="008236CD" w:rsidRDefault="0068119A" w:rsidP="00217C06">
      <w:pPr>
        <w:widowControl/>
        <w:suppressAutoHyphens w:val="0"/>
        <w:spacing w:line="276" w:lineRule="auto"/>
        <w:ind w:firstLine="709"/>
        <w:contextualSpacing/>
        <w:jc w:val="both"/>
        <w:rPr>
          <w:rFonts w:ascii="Times New Roman" w:hAnsi="Times New Roman"/>
          <w:sz w:val="24"/>
        </w:rPr>
      </w:pPr>
      <w:r w:rsidRPr="008236CD">
        <w:rPr>
          <w:rFonts w:ascii="Times New Roman" w:hAnsi="Times New Roman"/>
          <w:sz w:val="24"/>
        </w:rPr>
        <w:t>Инструкторская и судейская практика являются продолжением тренировочного процесса теннисистов, способствуют овладению практическими навыками в преподавании и судействе тенниса.</w:t>
      </w:r>
    </w:p>
    <w:p w:rsidR="0068119A" w:rsidRPr="008236CD" w:rsidRDefault="0068119A" w:rsidP="00217C06">
      <w:pPr>
        <w:widowControl/>
        <w:suppressAutoHyphens w:val="0"/>
        <w:spacing w:line="276" w:lineRule="auto"/>
        <w:ind w:firstLine="709"/>
        <w:contextualSpacing/>
        <w:jc w:val="both"/>
        <w:rPr>
          <w:rFonts w:ascii="Times New Roman" w:hAnsi="Times New Roman"/>
          <w:sz w:val="24"/>
        </w:rPr>
      </w:pPr>
      <w:r w:rsidRPr="008236CD">
        <w:rPr>
          <w:rFonts w:ascii="Times New Roman" w:hAnsi="Times New Roman"/>
          <w:sz w:val="24"/>
        </w:rPr>
        <w:t>Инструкторская практика. В основе инструкторских занятий лежит принятая методика обучения теннису. Инструкторские практика наиболее эффективна, когда спортсмены имеют уже необходимое представление о методике обучения, а также правильно выработанные и прочно усвоенные технические навыки.</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Прошедшим специальную теоретическую и практическую подготовку при условии регулярного участия в судействе соревнований по теннису присваивается судейская квалификация «Юный судья».</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kern w:val="0"/>
          <w:sz w:val="24"/>
        </w:rPr>
        <w:t>Задачи, решаемые в этом разделе подготовки, постоянно изменяются с повышением возраста, стажа и уровня спортивной квалификации.</w:t>
      </w:r>
    </w:p>
    <w:p w:rsidR="0068119A" w:rsidRPr="00217C06" w:rsidRDefault="0068119A" w:rsidP="00217C06">
      <w:pPr>
        <w:widowControl/>
        <w:suppressAutoHyphens w:val="0"/>
        <w:spacing w:line="276" w:lineRule="auto"/>
        <w:ind w:firstLine="709"/>
        <w:contextualSpacing/>
        <w:jc w:val="both"/>
        <w:rPr>
          <w:rFonts w:ascii="Times New Roman" w:eastAsia="Times New Roman" w:hAnsi="Times New Roman"/>
          <w:bCs/>
          <w:kern w:val="0"/>
          <w:sz w:val="24"/>
          <w:u w:val="single"/>
        </w:rPr>
      </w:pPr>
      <w:r w:rsidRPr="00217C06">
        <w:rPr>
          <w:rFonts w:ascii="Times New Roman" w:eastAsia="Times New Roman" w:hAnsi="Times New Roman"/>
          <w:bCs/>
          <w:kern w:val="0"/>
          <w:sz w:val="24"/>
          <w:u w:val="single"/>
        </w:rPr>
        <w:t>Тренировочные группы.</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kern w:val="0"/>
          <w:sz w:val="24"/>
        </w:rPr>
        <w:t>- привитие навыков организации и проведения тренировочных занятий в младших группах;</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b/>
          <w:bCs/>
          <w:kern w:val="0"/>
          <w:sz w:val="24"/>
        </w:rPr>
        <w:t xml:space="preserve">- </w:t>
      </w:r>
      <w:r w:rsidRPr="008236CD">
        <w:rPr>
          <w:rFonts w:ascii="Times New Roman" w:eastAsia="Times New Roman" w:hAnsi="Times New Roman"/>
          <w:kern w:val="0"/>
          <w:sz w:val="24"/>
        </w:rPr>
        <w:t>овладение терминологией тенниса и применение ее на занятиях;</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овладение основами методики построения тренировочного занятия - подготовительная, основная и заключительная часть;</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развитие способностей наблюдения за выполнением упражнений, игровых технических приемов и выявления ошибок, умение их исправлять;</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самостоятельное составление планов тренировок, ведение дневников самоконтроля, анализ тренировочных и соревновательных нагрузок;</w:t>
      </w:r>
    </w:p>
    <w:p w:rsidR="0068119A"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изучение основных правил соревнований, систем проведения, ведения протоколов соревнований. Судейство командных, </w:t>
      </w:r>
      <w:r w:rsidR="00217C06">
        <w:rPr>
          <w:rFonts w:ascii="Times New Roman" w:eastAsia="Times New Roman" w:hAnsi="Times New Roman"/>
          <w:kern w:val="0"/>
          <w:sz w:val="24"/>
        </w:rPr>
        <w:t>одиночных и парных соревнований.</w:t>
      </w:r>
    </w:p>
    <w:p w:rsidR="00217C06" w:rsidRPr="00217C06" w:rsidRDefault="00217C06" w:rsidP="00217C06">
      <w:pPr>
        <w:widowControl/>
        <w:suppressAutoHyphens w:val="0"/>
        <w:spacing w:line="276" w:lineRule="auto"/>
        <w:ind w:firstLine="709"/>
        <w:contextualSpacing/>
        <w:jc w:val="both"/>
        <w:rPr>
          <w:rFonts w:ascii="Times New Roman" w:eastAsia="Times New Roman" w:hAnsi="Times New Roman"/>
          <w:b/>
          <w:bCs/>
          <w:i/>
          <w:kern w:val="0"/>
          <w:sz w:val="24"/>
          <w:u w:val="single"/>
        </w:rPr>
      </w:pPr>
    </w:p>
    <w:p w:rsidR="00217C06" w:rsidRPr="00217C06" w:rsidRDefault="00217C06" w:rsidP="00217C06">
      <w:pPr>
        <w:pStyle w:val="af8"/>
        <w:spacing w:before="0" w:beforeAutospacing="0" w:after="0" w:afterAutospacing="0" w:line="276" w:lineRule="auto"/>
        <w:ind w:firstLine="709"/>
        <w:contextualSpacing/>
        <w:jc w:val="both"/>
        <w:rPr>
          <w:b/>
          <w:i/>
          <w:sz w:val="26"/>
          <w:szCs w:val="26"/>
          <w:u w:val="single"/>
        </w:rPr>
      </w:pPr>
      <w:r w:rsidRPr="00217C06">
        <w:rPr>
          <w:rFonts w:eastAsia="Calibri"/>
          <w:b/>
          <w:i/>
          <w:sz w:val="26"/>
          <w:szCs w:val="26"/>
          <w:u w:val="single"/>
          <w:lang w:eastAsia="en-US"/>
        </w:rPr>
        <w:t>2.10</w:t>
      </w:r>
      <w:r w:rsidRPr="00217C06">
        <w:rPr>
          <w:rStyle w:val="ab"/>
          <w:rFonts w:eastAsia="Arial Unicode MS"/>
          <w:b w:val="0"/>
          <w:i/>
          <w:sz w:val="26"/>
          <w:szCs w:val="26"/>
          <w:u w:val="single"/>
        </w:rPr>
        <w:t xml:space="preserve">  </w:t>
      </w:r>
      <w:r w:rsidRPr="00217C06">
        <w:rPr>
          <w:b/>
          <w:i/>
          <w:sz w:val="26"/>
          <w:szCs w:val="26"/>
          <w:u w:val="single"/>
        </w:rPr>
        <w:t>Воспитательная работа.</w:t>
      </w:r>
    </w:p>
    <w:p w:rsidR="00217C06" w:rsidRPr="00217C06" w:rsidRDefault="00217C06" w:rsidP="00217C06">
      <w:pPr>
        <w:pStyle w:val="af8"/>
        <w:spacing w:before="0" w:beforeAutospacing="0" w:after="0" w:afterAutospacing="0" w:line="276" w:lineRule="auto"/>
        <w:ind w:firstLine="709"/>
        <w:contextualSpacing/>
        <w:jc w:val="both"/>
        <w:rPr>
          <w:b/>
          <w:sz w:val="26"/>
          <w:szCs w:val="26"/>
        </w:rPr>
      </w:pPr>
    </w:p>
    <w:p w:rsidR="00217C06" w:rsidRPr="00217C06" w:rsidRDefault="00217C06" w:rsidP="00217C06">
      <w:pPr>
        <w:pStyle w:val="af8"/>
        <w:spacing w:before="0" w:beforeAutospacing="0" w:after="0" w:afterAutospacing="0" w:line="276" w:lineRule="auto"/>
        <w:ind w:left="20" w:firstLine="709"/>
        <w:contextualSpacing/>
        <w:jc w:val="both"/>
      </w:pPr>
      <w:r w:rsidRPr="00217C06">
        <w:t>Главной задачей этой работы является воспитание высоких моральных и нравственных качеств, чувства патриотизма, а также воле</w:t>
      </w:r>
      <w:r>
        <w:t>вых качеств у юных теннисистов.</w:t>
      </w:r>
    </w:p>
    <w:p w:rsidR="00217C06" w:rsidRPr="00217C06" w:rsidRDefault="00217C06" w:rsidP="00217C06">
      <w:pPr>
        <w:pStyle w:val="af8"/>
        <w:spacing w:before="0" w:beforeAutospacing="0" w:after="0" w:afterAutospacing="0" w:line="276" w:lineRule="auto"/>
        <w:ind w:left="20" w:firstLine="709"/>
        <w:contextualSpacing/>
        <w:jc w:val="both"/>
      </w:pPr>
      <w:r w:rsidRPr="00217C06">
        <w:lastRenderedPageBreak/>
        <w:t>Основная роль в воспитательной работе отводится тренеру. Тренер должен помнить, что воспитательная работа должна являться обязательной составной частью тренировочного процесса наряду с обучением технике и воспит</w:t>
      </w:r>
      <w:r>
        <w:t>анием физических качеств и т.д.</w:t>
      </w:r>
    </w:p>
    <w:p w:rsidR="00217C06" w:rsidRPr="00217C06" w:rsidRDefault="00217C06" w:rsidP="00217C06">
      <w:pPr>
        <w:pStyle w:val="af8"/>
        <w:spacing w:before="0" w:beforeAutospacing="0" w:after="0" w:afterAutospacing="0" w:line="276" w:lineRule="auto"/>
        <w:ind w:left="20" w:firstLine="709"/>
        <w:contextualSpacing/>
        <w:jc w:val="both"/>
      </w:pPr>
      <w:r w:rsidRPr="00217C06">
        <w:t>Успешность воспитательного процесса юных теннисистов во многом определяется способностью тренера повседневно сочетать задачи специальной спортивной подготовки и общего воспитания, т.е. стремиться к расширению круга интересов своих учеников, постоянно анализировать его поведение и помога</w:t>
      </w:r>
      <w:r>
        <w:t>ть в решении личных проблем.</w:t>
      </w:r>
    </w:p>
    <w:p w:rsidR="00217C06" w:rsidRPr="00217C06" w:rsidRDefault="00217C06" w:rsidP="00217C06">
      <w:pPr>
        <w:pStyle w:val="af8"/>
        <w:spacing w:before="0" w:beforeAutospacing="0" w:after="0" w:afterAutospacing="0" w:line="276" w:lineRule="auto"/>
        <w:ind w:left="20" w:firstLine="709"/>
        <w:contextualSpacing/>
        <w:jc w:val="both"/>
      </w:pPr>
      <w:r w:rsidRPr="00217C06">
        <w:t>Воспитание волевых качеств является одной из основных задач работы тренера. К таким качествам относится целеустремленность, дисциплинированность, стойкость, активность, решительность, настойчивость и т.д. Основным методом в решении этих задач является постепенное возрастание трудности заданий, требующее проявления максимальных волевых напряжений, мо</w:t>
      </w:r>
      <w:r>
        <w:t>билизации всех волевых качеств.</w:t>
      </w:r>
    </w:p>
    <w:p w:rsidR="0068119A" w:rsidRDefault="00217C06" w:rsidP="00217C06">
      <w:pPr>
        <w:tabs>
          <w:tab w:val="left" w:pos="851"/>
          <w:tab w:val="left" w:pos="993"/>
        </w:tabs>
        <w:autoSpaceDE w:val="0"/>
        <w:autoSpaceDN w:val="0"/>
        <w:adjustRightInd w:val="0"/>
        <w:spacing w:line="276" w:lineRule="auto"/>
        <w:ind w:firstLine="709"/>
        <w:contextualSpacing/>
        <w:jc w:val="both"/>
        <w:rPr>
          <w:rFonts w:ascii="Times New Roman" w:hAnsi="Times New Roman"/>
          <w:sz w:val="24"/>
        </w:rPr>
      </w:pPr>
      <w:r w:rsidRPr="00217C06">
        <w:rPr>
          <w:rFonts w:ascii="Times New Roman" w:hAnsi="Times New Roman"/>
          <w:sz w:val="24"/>
        </w:rPr>
        <w:t>Стойкость - одно из важнейших качеств, необходимых теннисистам. Для воспитания этого качества должны проводиться тренировочные занятия и соревнования, сопряженные с большими трудностями, а именно - тяжелые погодные условия, наличие сбивающих факторов, непривычное время начала занятий и т.д.</w:t>
      </w:r>
    </w:p>
    <w:p w:rsidR="00217C06" w:rsidRPr="00217C06" w:rsidRDefault="00217C06" w:rsidP="00217C06">
      <w:pPr>
        <w:tabs>
          <w:tab w:val="left" w:pos="851"/>
          <w:tab w:val="left" w:pos="993"/>
        </w:tabs>
        <w:autoSpaceDE w:val="0"/>
        <w:autoSpaceDN w:val="0"/>
        <w:adjustRightInd w:val="0"/>
        <w:spacing w:line="276" w:lineRule="auto"/>
        <w:ind w:firstLine="709"/>
        <w:contextualSpacing/>
        <w:jc w:val="both"/>
        <w:rPr>
          <w:rFonts w:ascii="Times New Roman" w:eastAsia="Calibri" w:hAnsi="Times New Roman"/>
          <w:kern w:val="0"/>
          <w:sz w:val="24"/>
          <w:lang w:eastAsia="en-US"/>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68119A" w:rsidRPr="008236CD" w:rsidRDefault="00217C06" w:rsidP="0068119A">
      <w:pPr>
        <w:pStyle w:val="ConsPlusNormal"/>
        <w:widowControl/>
        <w:ind w:firstLine="0"/>
        <w:jc w:val="center"/>
        <w:rPr>
          <w:rFonts w:ascii="Times New Roman" w:hAnsi="Times New Roman" w:cs="Times New Roman"/>
          <w:b/>
          <w:bCs/>
          <w:sz w:val="24"/>
          <w:szCs w:val="24"/>
        </w:rPr>
      </w:pPr>
      <w:r>
        <w:rPr>
          <w:rFonts w:ascii="Times New Roman" w:hAnsi="Times New Roman" w:cs="Times New Roman"/>
          <w:b/>
          <w:bCs/>
          <w:sz w:val="24"/>
          <w:szCs w:val="24"/>
          <w:lang w:val="en-US"/>
        </w:rPr>
        <w:lastRenderedPageBreak/>
        <w:t>III</w:t>
      </w:r>
      <w:r w:rsidR="0068119A" w:rsidRPr="008236CD">
        <w:rPr>
          <w:rFonts w:ascii="Times New Roman" w:hAnsi="Times New Roman" w:cs="Times New Roman"/>
          <w:b/>
          <w:bCs/>
          <w:sz w:val="24"/>
          <w:szCs w:val="24"/>
        </w:rPr>
        <w:t>. СИСТЕМА КОНТРОЛЯ И ЗАЧЕТНЫЕ ТРЕБОВАНИЯ</w:t>
      </w:r>
    </w:p>
    <w:p w:rsidR="0068119A" w:rsidRPr="008236CD" w:rsidRDefault="0068119A" w:rsidP="0068119A">
      <w:pPr>
        <w:pStyle w:val="ConsPlusNormal"/>
        <w:widowControl/>
        <w:ind w:firstLine="567"/>
        <w:jc w:val="center"/>
        <w:rPr>
          <w:rFonts w:ascii="Times New Roman" w:eastAsia="Calibri" w:hAnsi="Times New Roman" w:cs="Times New Roman"/>
          <w:b/>
          <w:sz w:val="24"/>
          <w:szCs w:val="24"/>
          <w:lang w:eastAsia="en-US"/>
        </w:rPr>
      </w:pPr>
    </w:p>
    <w:p w:rsidR="0068119A" w:rsidRDefault="00217C06" w:rsidP="00D02338">
      <w:pPr>
        <w:pStyle w:val="ConsPlusNormal"/>
        <w:widowControl/>
        <w:ind w:firstLine="0"/>
        <w:jc w:val="both"/>
        <w:rPr>
          <w:rFonts w:ascii="Times New Roman" w:eastAsia="Calibri" w:hAnsi="Times New Roman" w:cs="Times New Roman"/>
          <w:b/>
          <w:i/>
          <w:sz w:val="24"/>
          <w:szCs w:val="24"/>
          <w:u w:val="single"/>
          <w:lang w:eastAsia="en-US"/>
        </w:rPr>
      </w:pPr>
      <w:r w:rsidRPr="00D02338">
        <w:rPr>
          <w:rFonts w:ascii="Times New Roman" w:eastAsia="Calibri" w:hAnsi="Times New Roman" w:cs="Times New Roman"/>
          <w:b/>
          <w:i/>
          <w:sz w:val="24"/>
          <w:szCs w:val="24"/>
          <w:u w:val="single"/>
          <w:lang w:eastAsia="en-US"/>
        </w:rPr>
        <w:t>3</w:t>
      </w:r>
      <w:r w:rsidR="0068119A" w:rsidRPr="00D02338">
        <w:rPr>
          <w:rFonts w:ascii="Times New Roman" w:eastAsia="Calibri" w:hAnsi="Times New Roman" w:cs="Times New Roman"/>
          <w:b/>
          <w:i/>
          <w:sz w:val="24"/>
          <w:szCs w:val="24"/>
          <w:u w:val="single"/>
          <w:lang w:eastAsia="en-US"/>
        </w:rPr>
        <w:t xml:space="preserve">.1. </w:t>
      </w:r>
      <w:r w:rsidRPr="00D02338">
        <w:rPr>
          <w:rFonts w:ascii="Times New Roman" w:eastAsia="Calibri" w:hAnsi="Times New Roman" w:cs="Times New Roman"/>
          <w:b/>
          <w:i/>
          <w:sz w:val="24"/>
          <w:szCs w:val="24"/>
          <w:u w:val="single"/>
          <w:lang w:eastAsia="en-US"/>
        </w:rPr>
        <w:t xml:space="preserve">Конкретизация критериев подготовки лиц, проходящих спортивную подготовку на каждом этапе спортивной подготовки , с учетом возраста  и влияния физических качеств </w:t>
      </w:r>
      <w:r w:rsidR="006B212B" w:rsidRPr="00D02338">
        <w:rPr>
          <w:rFonts w:ascii="Times New Roman" w:eastAsia="Calibri" w:hAnsi="Times New Roman" w:cs="Times New Roman"/>
          <w:b/>
          <w:i/>
          <w:sz w:val="24"/>
          <w:szCs w:val="24"/>
          <w:u w:val="single"/>
          <w:lang w:eastAsia="en-US"/>
        </w:rPr>
        <w:t>и телосложения на результативность по виду спорта настольный теннис</w:t>
      </w:r>
    </w:p>
    <w:p w:rsidR="00D02338" w:rsidRPr="00D02338" w:rsidRDefault="00D02338" w:rsidP="00D02338">
      <w:pPr>
        <w:pStyle w:val="ConsPlusNormal"/>
        <w:widowControl/>
        <w:ind w:firstLine="0"/>
        <w:jc w:val="both"/>
        <w:rPr>
          <w:rFonts w:ascii="Times New Roman" w:eastAsia="Calibri" w:hAnsi="Times New Roman" w:cs="Times New Roman"/>
          <w:sz w:val="24"/>
          <w:szCs w:val="24"/>
          <w:lang w:eastAsia="en-US"/>
        </w:rPr>
      </w:pPr>
    </w:p>
    <w:p w:rsidR="00D02338" w:rsidRDefault="00D02338" w:rsidP="00D02338">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На всех годах обучения осуществляется постоянный контроль за уровнем физической, спортивно-технической, теоретической и психологической  подготовленности спортсмена. В управлении подготовкой юных спортсменов эффективной является система контрольных нормативов, выполнения которых должны достигнуть обучающиеся на соответствующем году обучения. Установление количественных (качественных) показателей позволяет определить разносторонность и специальную подготовленность юных спортсменов в той мере, которая необходима для конкретного этапа подготовки. </w:t>
      </w:r>
    </w:p>
    <w:p w:rsidR="00883FA2" w:rsidRDefault="00D02338" w:rsidP="00883FA2">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Контроль за уровнем физической подготовленности осуществляется в процессе проведения педагогического тестирования. </w:t>
      </w:r>
    </w:p>
    <w:p w:rsidR="00883FA2" w:rsidRDefault="00883FA2" w:rsidP="00883FA2">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Комплексы контрольных упражнений для оценки общей, специальной физической, технико-тактической подготовки нормативы </w:t>
      </w:r>
      <w:r w:rsidRPr="000E44ED">
        <w:rPr>
          <w:rFonts w:ascii="Times New Roman" w:hAnsi="Times New Roman"/>
          <w:sz w:val="24"/>
        </w:rPr>
        <w:t xml:space="preserve">(таблицы  </w:t>
      </w:r>
      <w:r w:rsidR="000E44ED" w:rsidRPr="000E44ED">
        <w:rPr>
          <w:rFonts w:ascii="Times New Roman" w:hAnsi="Times New Roman"/>
          <w:sz w:val="24"/>
        </w:rPr>
        <w:t>17-32</w:t>
      </w:r>
      <w:r w:rsidRPr="000E44ED">
        <w:rPr>
          <w:rFonts w:ascii="Times New Roman" w:hAnsi="Times New Roman"/>
          <w:sz w:val="24"/>
        </w:rPr>
        <w:t>)</w:t>
      </w: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sectPr w:rsidR="000E44ED" w:rsidSect="00113DCD">
          <w:pgSz w:w="11906" w:h="16838"/>
          <w:pgMar w:top="1134" w:right="567" w:bottom="567" w:left="567" w:header="454" w:footer="510" w:gutter="0"/>
          <w:cols w:space="720"/>
          <w:titlePg/>
          <w:docGrid w:linePitch="360"/>
        </w:sect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0E44ED">
      <w:pPr>
        <w:jc w:val="center"/>
        <w:rPr>
          <w:rFonts w:ascii="Times New Roman" w:hAnsi="Times New Roman"/>
          <w:sz w:val="24"/>
        </w:rPr>
      </w:pPr>
      <w:r w:rsidRPr="0089255E">
        <w:rPr>
          <w:rFonts w:ascii="Times New Roman" w:hAnsi="Times New Roman"/>
          <w:sz w:val="24"/>
        </w:rPr>
        <w:t>Нормативы по ОФП для зачисления в группы НП-1</w:t>
      </w:r>
    </w:p>
    <w:p w:rsidR="000E44ED" w:rsidRDefault="000E44ED" w:rsidP="000E44ED">
      <w:pPr>
        <w:jc w:val="right"/>
        <w:rPr>
          <w:rFonts w:ascii="Times New Roman" w:hAnsi="Times New Roman"/>
          <w:sz w:val="24"/>
        </w:rPr>
      </w:pPr>
      <w:r w:rsidRPr="000E44ED">
        <w:rPr>
          <w:rFonts w:ascii="Times New Roman" w:hAnsi="Times New Roman"/>
          <w:sz w:val="24"/>
        </w:rPr>
        <w:t>Таблица 17</w:t>
      </w:r>
    </w:p>
    <w:tbl>
      <w:tblPr>
        <w:tblStyle w:val="af"/>
        <w:tblW w:w="0" w:type="auto"/>
        <w:tblLook w:val="04A0" w:firstRow="1" w:lastRow="0" w:firstColumn="1" w:lastColumn="0" w:noHBand="0" w:noVBand="1"/>
      </w:tblPr>
      <w:tblGrid>
        <w:gridCol w:w="2464"/>
        <w:gridCol w:w="2464"/>
        <w:gridCol w:w="2464"/>
        <w:gridCol w:w="2464"/>
        <w:gridCol w:w="2465"/>
        <w:gridCol w:w="2465"/>
      </w:tblGrid>
      <w:tr w:rsidR="000E44ED" w:rsidTr="00C55DE4">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9858" w:type="dxa"/>
            <w:gridSpan w:val="4"/>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c>
          <w:tcPr>
            <w:tcW w:w="2464"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4" w:type="dxa"/>
          </w:tcPr>
          <w:p w:rsidR="000E44ED" w:rsidRDefault="000E44ED" w:rsidP="00C55DE4">
            <w:pPr>
              <w:jc w:val="center"/>
              <w:rPr>
                <w:rFonts w:ascii="Times New Roman" w:hAnsi="Times New Roman"/>
                <w:sz w:val="24"/>
              </w:rPr>
            </w:pPr>
            <w:r>
              <w:rPr>
                <w:rFonts w:ascii="Times New Roman" w:hAnsi="Times New Roman"/>
                <w:sz w:val="24"/>
              </w:rPr>
              <w:t>Бег 30 м. (сек)</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Прыжки со скакалкой за 45 сек</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Прыжки в длине с места,(см)</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7-8</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5,0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60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150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18</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7-8</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5,2</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55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135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Контрольно-переводные нормативы по ОФП для зачисления в группы НП- 2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18</w:t>
      </w:r>
    </w:p>
    <w:tbl>
      <w:tblPr>
        <w:tblStyle w:val="af"/>
        <w:tblW w:w="0" w:type="auto"/>
        <w:tblLook w:val="04A0" w:firstRow="1" w:lastRow="0" w:firstColumn="1" w:lastColumn="0" w:noHBand="0" w:noVBand="1"/>
      </w:tblPr>
      <w:tblGrid>
        <w:gridCol w:w="2464"/>
        <w:gridCol w:w="2464"/>
        <w:gridCol w:w="2464"/>
        <w:gridCol w:w="2464"/>
        <w:gridCol w:w="2465"/>
        <w:gridCol w:w="2465"/>
      </w:tblGrid>
      <w:tr w:rsidR="000E44ED" w:rsidTr="00C55DE4">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9858" w:type="dxa"/>
            <w:gridSpan w:val="4"/>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c>
          <w:tcPr>
            <w:tcW w:w="2464"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4" w:type="dxa"/>
          </w:tcPr>
          <w:p w:rsidR="000E44ED" w:rsidRDefault="000E44ED" w:rsidP="00C55DE4">
            <w:pPr>
              <w:jc w:val="center"/>
              <w:rPr>
                <w:rFonts w:ascii="Times New Roman" w:hAnsi="Times New Roman"/>
                <w:sz w:val="24"/>
              </w:rPr>
            </w:pPr>
            <w:r>
              <w:rPr>
                <w:rFonts w:ascii="Times New Roman" w:hAnsi="Times New Roman"/>
                <w:sz w:val="24"/>
              </w:rPr>
              <w:t>Бег 30 м. (сек)</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Прыжки со скакалкой за 45 сек</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Прыжки в длине с места,(см)</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9-10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4,6</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75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165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20</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9-10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4,7</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65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155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18</w:t>
            </w:r>
          </w:p>
        </w:tc>
      </w:tr>
    </w:tbl>
    <w:p w:rsidR="000E44ED" w:rsidRDefault="000E44ED" w:rsidP="000E44ED">
      <w:pPr>
        <w:rPr>
          <w:rFonts w:ascii="Times New Roman" w:hAnsi="Times New Roman"/>
          <w:sz w:val="24"/>
        </w:rPr>
      </w:pPr>
    </w:p>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НП- 2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19</w:t>
      </w:r>
    </w:p>
    <w:tbl>
      <w:tblPr>
        <w:tblStyle w:val="af"/>
        <w:tblW w:w="14832" w:type="dxa"/>
        <w:tblLook w:val="04A0" w:firstRow="1" w:lastRow="0" w:firstColumn="1" w:lastColumn="0" w:noHBand="0" w:noVBand="1"/>
      </w:tblPr>
      <w:tblGrid>
        <w:gridCol w:w="1526"/>
        <w:gridCol w:w="1417"/>
        <w:gridCol w:w="1560"/>
        <w:gridCol w:w="1559"/>
        <w:gridCol w:w="1463"/>
        <w:gridCol w:w="1560"/>
        <w:gridCol w:w="1701"/>
        <w:gridCol w:w="1842"/>
        <w:gridCol w:w="1134"/>
        <w:gridCol w:w="1070"/>
      </w:tblGrid>
      <w:tr w:rsidR="000E44ED" w:rsidTr="00C55DE4">
        <w:trPr>
          <w:trHeight w:val="1022"/>
        </w:trPr>
        <w:tc>
          <w:tcPr>
            <w:tcW w:w="1526"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17"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6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 за 1 мин.</w:t>
            </w:r>
          </w:p>
        </w:tc>
        <w:tc>
          <w:tcPr>
            <w:tcW w:w="155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по диагонали (раз) за 1 мин.</w:t>
            </w:r>
          </w:p>
        </w:tc>
        <w:tc>
          <w:tcPr>
            <w:tcW w:w="1463" w:type="dxa"/>
            <w:vMerge w:val="restart"/>
          </w:tcPr>
          <w:p w:rsidR="000E44ED" w:rsidRDefault="000E44ED" w:rsidP="00C55DE4">
            <w:pPr>
              <w:rPr>
                <w:rFonts w:ascii="Times New Roman" w:hAnsi="Times New Roman"/>
                <w:sz w:val="24"/>
              </w:rPr>
            </w:pPr>
            <w:r>
              <w:rPr>
                <w:rFonts w:ascii="Times New Roman" w:hAnsi="Times New Roman"/>
                <w:sz w:val="24"/>
              </w:rPr>
              <w:t>Подрезка справа (раз) за 1 мин.</w:t>
            </w:r>
          </w:p>
          <w:p w:rsidR="000E44ED" w:rsidRDefault="000E44ED" w:rsidP="00C55DE4">
            <w:pPr>
              <w:jc w:val="center"/>
              <w:rPr>
                <w:rFonts w:ascii="Times New Roman" w:hAnsi="Times New Roman"/>
                <w:sz w:val="24"/>
              </w:rPr>
            </w:pPr>
          </w:p>
        </w:tc>
        <w:tc>
          <w:tcPr>
            <w:tcW w:w="1560"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слева (раз) за 1 мин.</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Сочетание наката справа и слева в левый угол (раз) за 1 мин.</w:t>
            </w:r>
          </w:p>
        </w:tc>
        <w:tc>
          <w:tcPr>
            <w:tcW w:w="1842" w:type="dxa"/>
            <w:vMerge w:val="restart"/>
          </w:tcPr>
          <w:p w:rsidR="000E44ED" w:rsidRDefault="000E44ED" w:rsidP="00C55DE4">
            <w:pPr>
              <w:jc w:val="center"/>
              <w:rPr>
                <w:rFonts w:ascii="Times New Roman" w:hAnsi="Times New Roman"/>
                <w:sz w:val="24"/>
              </w:rPr>
            </w:pPr>
            <w:r>
              <w:rPr>
                <w:rFonts w:ascii="Times New Roman" w:hAnsi="Times New Roman"/>
                <w:sz w:val="24"/>
              </w:rPr>
              <w:t>Сочетание наката слева и слева в левый угол (раз) за 1 мин</w:t>
            </w:r>
          </w:p>
        </w:tc>
        <w:tc>
          <w:tcPr>
            <w:tcW w:w="2204" w:type="dxa"/>
            <w:gridSpan w:val="2"/>
          </w:tcPr>
          <w:p w:rsidR="000E44ED" w:rsidRDefault="000E44ED" w:rsidP="00C55DE4">
            <w:pPr>
              <w:jc w:val="center"/>
              <w:rPr>
                <w:rFonts w:ascii="Times New Roman" w:hAnsi="Times New Roman"/>
                <w:sz w:val="24"/>
              </w:rPr>
            </w:pPr>
            <w:r>
              <w:rPr>
                <w:rFonts w:ascii="Times New Roman" w:hAnsi="Times New Roman"/>
                <w:sz w:val="24"/>
              </w:rPr>
              <w:t>Подача накатом, из 10 раз</w:t>
            </w:r>
          </w:p>
        </w:tc>
      </w:tr>
      <w:tr w:rsidR="000E44ED" w:rsidTr="00C55DE4">
        <w:tc>
          <w:tcPr>
            <w:tcW w:w="1526" w:type="dxa"/>
            <w:vMerge/>
          </w:tcPr>
          <w:p w:rsidR="000E44ED" w:rsidRDefault="000E44ED" w:rsidP="00C55DE4">
            <w:pPr>
              <w:jc w:val="center"/>
              <w:rPr>
                <w:rFonts w:ascii="Times New Roman" w:hAnsi="Times New Roman"/>
                <w:sz w:val="24"/>
              </w:rPr>
            </w:pPr>
          </w:p>
        </w:tc>
        <w:tc>
          <w:tcPr>
            <w:tcW w:w="1417" w:type="dxa"/>
            <w:vMerge/>
          </w:tcPr>
          <w:p w:rsidR="000E44ED" w:rsidRDefault="000E44ED" w:rsidP="00C55DE4">
            <w:pPr>
              <w:jc w:val="center"/>
              <w:rPr>
                <w:rFonts w:ascii="Times New Roman" w:hAnsi="Times New Roman"/>
                <w:sz w:val="24"/>
              </w:rPr>
            </w:pPr>
          </w:p>
        </w:tc>
        <w:tc>
          <w:tcPr>
            <w:tcW w:w="1560" w:type="dxa"/>
            <w:vMerge/>
          </w:tcPr>
          <w:p w:rsidR="000E44ED" w:rsidRDefault="000E44ED" w:rsidP="00C55DE4">
            <w:pPr>
              <w:jc w:val="center"/>
              <w:rPr>
                <w:rFonts w:ascii="Times New Roman" w:hAnsi="Times New Roman"/>
                <w:sz w:val="24"/>
              </w:rPr>
            </w:pPr>
          </w:p>
        </w:tc>
        <w:tc>
          <w:tcPr>
            <w:tcW w:w="1559" w:type="dxa"/>
            <w:vMerge/>
          </w:tcPr>
          <w:p w:rsidR="000E44ED" w:rsidRDefault="000E44ED" w:rsidP="00C55DE4">
            <w:pPr>
              <w:jc w:val="center"/>
              <w:rPr>
                <w:rFonts w:ascii="Times New Roman" w:hAnsi="Times New Roman"/>
                <w:sz w:val="24"/>
              </w:rPr>
            </w:pPr>
          </w:p>
        </w:tc>
        <w:tc>
          <w:tcPr>
            <w:tcW w:w="1463" w:type="dxa"/>
            <w:vMerge/>
          </w:tcPr>
          <w:p w:rsidR="000E44ED" w:rsidRDefault="000E44ED" w:rsidP="00C55DE4">
            <w:pPr>
              <w:jc w:val="center"/>
              <w:rPr>
                <w:rFonts w:ascii="Times New Roman" w:hAnsi="Times New Roman"/>
                <w:sz w:val="24"/>
              </w:rPr>
            </w:pPr>
          </w:p>
        </w:tc>
        <w:tc>
          <w:tcPr>
            <w:tcW w:w="1560"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1842" w:type="dxa"/>
            <w:vMerge/>
          </w:tcPr>
          <w:p w:rsidR="000E44ED" w:rsidRDefault="000E44ED" w:rsidP="00C55DE4">
            <w:pPr>
              <w:jc w:val="center"/>
              <w:rPr>
                <w:rFonts w:ascii="Times New Roman" w:hAnsi="Times New Roman"/>
                <w:sz w:val="24"/>
              </w:rPr>
            </w:pPr>
          </w:p>
        </w:tc>
        <w:tc>
          <w:tcPr>
            <w:tcW w:w="1134" w:type="dxa"/>
          </w:tcPr>
          <w:p w:rsidR="000E44ED" w:rsidRDefault="000E44ED" w:rsidP="00C55DE4">
            <w:pPr>
              <w:jc w:val="center"/>
              <w:rPr>
                <w:rFonts w:ascii="Times New Roman" w:hAnsi="Times New Roman"/>
                <w:sz w:val="24"/>
              </w:rPr>
            </w:pPr>
            <w:r>
              <w:rPr>
                <w:rFonts w:ascii="Times New Roman" w:hAnsi="Times New Roman"/>
                <w:sz w:val="24"/>
              </w:rPr>
              <w:t>налево</w:t>
            </w:r>
          </w:p>
        </w:tc>
        <w:tc>
          <w:tcPr>
            <w:tcW w:w="1070" w:type="dxa"/>
          </w:tcPr>
          <w:p w:rsidR="000E44ED" w:rsidRDefault="000E44ED" w:rsidP="00C55DE4">
            <w:pPr>
              <w:jc w:val="center"/>
              <w:rPr>
                <w:rFonts w:ascii="Times New Roman" w:hAnsi="Times New Roman"/>
                <w:sz w:val="24"/>
              </w:rPr>
            </w:pPr>
            <w:r>
              <w:rPr>
                <w:rFonts w:ascii="Times New Roman" w:hAnsi="Times New Roman"/>
                <w:sz w:val="24"/>
              </w:rPr>
              <w:t>направо</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9-10</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60"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463"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560"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15 и более</w:t>
            </w:r>
          </w:p>
        </w:tc>
        <w:tc>
          <w:tcPr>
            <w:tcW w:w="1842" w:type="dxa"/>
          </w:tcPr>
          <w:p w:rsidR="000E44ED" w:rsidRDefault="000E44ED" w:rsidP="00C55DE4">
            <w:pPr>
              <w:jc w:val="center"/>
              <w:rPr>
                <w:rFonts w:ascii="Times New Roman" w:hAnsi="Times New Roman"/>
                <w:sz w:val="24"/>
              </w:rPr>
            </w:pPr>
            <w:r>
              <w:rPr>
                <w:rFonts w:ascii="Times New Roman" w:hAnsi="Times New Roman"/>
                <w:sz w:val="24"/>
              </w:rPr>
              <w:t>15 и более</w:t>
            </w:r>
          </w:p>
        </w:tc>
        <w:tc>
          <w:tcPr>
            <w:tcW w:w="1134" w:type="dxa"/>
          </w:tcPr>
          <w:p w:rsidR="000E44ED" w:rsidRDefault="000E44ED" w:rsidP="00C55DE4">
            <w:pPr>
              <w:jc w:val="center"/>
              <w:rPr>
                <w:rFonts w:ascii="Times New Roman" w:hAnsi="Times New Roman"/>
                <w:sz w:val="24"/>
              </w:rPr>
            </w:pPr>
            <w:r>
              <w:rPr>
                <w:rFonts w:ascii="Times New Roman" w:hAnsi="Times New Roman"/>
                <w:sz w:val="24"/>
              </w:rPr>
              <w:t>9</w:t>
            </w:r>
          </w:p>
        </w:tc>
        <w:tc>
          <w:tcPr>
            <w:tcW w:w="1070" w:type="dxa"/>
          </w:tcPr>
          <w:p w:rsidR="000E44ED" w:rsidRDefault="000E44ED" w:rsidP="00C55DE4">
            <w:pPr>
              <w:jc w:val="center"/>
              <w:rPr>
                <w:rFonts w:ascii="Times New Roman" w:hAnsi="Times New Roman"/>
                <w:sz w:val="24"/>
              </w:rPr>
            </w:pPr>
            <w:r>
              <w:rPr>
                <w:rFonts w:ascii="Times New Roman" w:hAnsi="Times New Roman"/>
                <w:sz w:val="24"/>
              </w:rPr>
              <w:t>9</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lastRenderedPageBreak/>
        <w:t>Контрольно-переводные нормативы по ОФП для зачисления в группы НП- 3</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20</w:t>
      </w:r>
    </w:p>
    <w:tbl>
      <w:tblPr>
        <w:tblStyle w:val="af"/>
        <w:tblW w:w="0" w:type="auto"/>
        <w:tblLook w:val="04A0" w:firstRow="1" w:lastRow="0" w:firstColumn="1" w:lastColumn="0" w:noHBand="0" w:noVBand="1"/>
      </w:tblPr>
      <w:tblGrid>
        <w:gridCol w:w="2464"/>
        <w:gridCol w:w="2464"/>
        <w:gridCol w:w="2464"/>
        <w:gridCol w:w="2464"/>
        <w:gridCol w:w="2465"/>
        <w:gridCol w:w="2465"/>
      </w:tblGrid>
      <w:tr w:rsidR="000E44ED" w:rsidTr="00C55DE4">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9858" w:type="dxa"/>
            <w:gridSpan w:val="4"/>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c>
          <w:tcPr>
            <w:tcW w:w="2464"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4" w:type="dxa"/>
          </w:tcPr>
          <w:p w:rsidR="000E44ED" w:rsidRDefault="000E44ED" w:rsidP="00C55DE4">
            <w:pPr>
              <w:jc w:val="center"/>
              <w:rPr>
                <w:rFonts w:ascii="Times New Roman" w:hAnsi="Times New Roman"/>
                <w:sz w:val="24"/>
              </w:rPr>
            </w:pPr>
            <w:r>
              <w:rPr>
                <w:rFonts w:ascii="Times New Roman" w:hAnsi="Times New Roman"/>
                <w:sz w:val="24"/>
              </w:rPr>
              <w:t>Бег 30 м. (сек)</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Прыжки со скакалкой за 45 сек</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Прыжки в длине с места,(см)</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10-11</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4,5</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80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170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23</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10-11</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4,6</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70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160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20</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НП- 3</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21</w:t>
      </w:r>
    </w:p>
    <w:tbl>
      <w:tblPr>
        <w:tblStyle w:val="af"/>
        <w:tblW w:w="0" w:type="auto"/>
        <w:tblLook w:val="04A0" w:firstRow="1" w:lastRow="0" w:firstColumn="1" w:lastColumn="0" w:noHBand="0" w:noVBand="1"/>
      </w:tblPr>
      <w:tblGrid>
        <w:gridCol w:w="1522"/>
        <w:gridCol w:w="1421"/>
        <w:gridCol w:w="1560"/>
        <w:gridCol w:w="1559"/>
        <w:gridCol w:w="1372"/>
        <w:gridCol w:w="1591"/>
        <w:gridCol w:w="1743"/>
        <w:gridCol w:w="1859"/>
        <w:gridCol w:w="1094"/>
        <w:gridCol w:w="1065"/>
      </w:tblGrid>
      <w:tr w:rsidR="000E44ED" w:rsidTr="00C55DE4">
        <w:trPr>
          <w:trHeight w:val="1022"/>
        </w:trPr>
        <w:tc>
          <w:tcPr>
            <w:tcW w:w="1522"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21"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6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 за 1 мин.</w:t>
            </w:r>
          </w:p>
        </w:tc>
        <w:tc>
          <w:tcPr>
            <w:tcW w:w="155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по диагонали (раз) за 1 мин.</w:t>
            </w:r>
          </w:p>
        </w:tc>
        <w:tc>
          <w:tcPr>
            <w:tcW w:w="1372"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справа (раз) за 1 мин.</w:t>
            </w:r>
          </w:p>
        </w:tc>
        <w:tc>
          <w:tcPr>
            <w:tcW w:w="1591"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слева (раз) за 1 мин.</w:t>
            </w:r>
          </w:p>
        </w:tc>
        <w:tc>
          <w:tcPr>
            <w:tcW w:w="1743" w:type="dxa"/>
            <w:vMerge w:val="restart"/>
          </w:tcPr>
          <w:p w:rsidR="000E44ED" w:rsidRDefault="000E44ED" w:rsidP="00C55DE4">
            <w:pPr>
              <w:jc w:val="center"/>
              <w:rPr>
                <w:rFonts w:ascii="Times New Roman" w:hAnsi="Times New Roman"/>
                <w:sz w:val="24"/>
              </w:rPr>
            </w:pPr>
            <w:r>
              <w:rPr>
                <w:rFonts w:ascii="Times New Roman" w:hAnsi="Times New Roman"/>
                <w:sz w:val="24"/>
              </w:rPr>
              <w:t>Сочетание наката справа и слева в левый угол (раз) за 1 мин.</w:t>
            </w:r>
          </w:p>
        </w:tc>
        <w:tc>
          <w:tcPr>
            <w:tcW w:w="1859" w:type="dxa"/>
            <w:vMerge w:val="restart"/>
          </w:tcPr>
          <w:p w:rsidR="000E44ED" w:rsidRPr="00893FE5" w:rsidRDefault="000E44ED" w:rsidP="00C55DE4">
            <w:pPr>
              <w:jc w:val="center"/>
              <w:rPr>
                <w:rFonts w:ascii="Times New Roman" w:hAnsi="Times New Roman"/>
                <w:sz w:val="24"/>
              </w:rPr>
            </w:pPr>
            <w:r w:rsidRPr="00893FE5">
              <w:rPr>
                <w:rFonts w:ascii="Times New Roman" w:hAnsi="Times New Roman"/>
                <w:sz w:val="24"/>
              </w:rPr>
              <w:t>Сочетание наката слева и слева в левый угол (раз) за 1 мин</w:t>
            </w:r>
          </w:p>
        </w:tc>
        <w:tc>
          <w:tcPr>
            <w:tcW w:w="2159" w:type="dxa"/>
            <w:gridSpan w:val="2"/>
          </w:tcPr>
          <w:p w:rsidR="000E44ED" w:rsidRDefault="000E44ED" w:rsidP="00C55DE4">
            <w:pPr>
              <w:jc w:val="center"/>
              <w:rPr>
                <w:rFonts w:ascii="Times New Roman" w:hAnsi="Times New Roman"/>
                <w:sz w:val="24"/>
              </w:rPr>
            </w:pPr>
            <w:r>
              <w:rPr>
                <w:rFonts w:ascii="Times New Roman" w:hAnsi="Times New Roman"/>
                <w:sz w:val="24"/>
              </w:rPr>
              <w:t>Подача накатом, из 10 раз</w:t>
            </w:r>
          </w:p>
        </w:tc>
      </w:tr>
      <w:tr w:rsidR="000E44ED" w:rsidTr="00C55DE4">
        <w:tc>
          <w:tcPr>
            <w:tcW w:w="1522" w:type="dxa"/>
            <w:vMerge/>
          </w:tcPr>
          <w:p w:rsidR="000E44ED" w:rsidRDefault="000E44ED" w:rsidP="00C55DE4">
            <w:pPr>
              <w:jc w:val="center"/>
              <w:rPr>
                <w:rFonts w:ascii="Times New Roman" w:hAnsi="Times New Roman"/>
                <w:sz w:val="24"/>
              </w:rPr>
            </w:pPr>
          </w:p>
        </w:tc>
        <w:tc>
          <w:tcPr>
            <w:tcW w:w="1421" w:type="dxa"/>
            <w:vMerge/>
          </w:tcPr>
          <w:p w:rsidR="000E44ED" w:rsidRDefault="000E44ED" w:rsidP="00C55DE4">
            <w:pPr>
              <w:jc w:val="center"/>
              <w:rPr>
                <w:rFonts w:ascii="Times New Roman" w:hAnsi="Times New Roman"/>
                <w:sz w:val="24"/>
              </w:rPr>
            </w:pPr>
          </w:p>
        </w:tc>
        <w:tc>
          <w:tcPr>
            <w:tcW w:w="1560" w:type="dxa"/>
            <w:vMerge/>
          </w:tcPr>
          <w:p w:rsidR="000E44ED" w:rsidRDefault="000E44ED" w:rsidP="00C55DE4">
            <w:pPr>
              <w:jc w:val="center"/>
              <w:rPr>
                <w:rFonts w:ascii="Times New Roman" w:hAnsi="Times New Roman"/>
                <w:sz w:val="24"/>
              </w:rPr>
            </w:pPr>
          </w:p>
        </w:tc>
        <w:tc>
          <w:tcPr>
            <w:tcW w:w="1559" w:type="dxa"/>
            <w:vMerge/>
          </w:tcPr>
          <w:p w:rsidR="000E44ED" w:rsidRDefault="000E44ED" w:rsidP="00C55DE4">
            <w:pPr>
              <w:jc w:val="center"/>
              <w:rPr>
                <w:rFonts w:ascii="Times New Roman" w:hAnsi="Times New Roman"/>
                <w:sz w:val="24"/>
              </w:rPr>
            </w:pPr>
          </w:p>
        </w:tc>
        <w:tc>
          <w:tcPr>
            <w:tcW w:w="1372" w:type="dxa"/>
            <w:vMerge/>
          </w:tcPr>
          <w:p w:rsidR="000E44ED" w:rsidRDefault="000E44ED" w:rsidP="00C55DE4">
            <w:pPr>
              <w:jc w:val="center"/>
              <w:rPr>
                <w:rFonts w:ascii="Times New Roman" w:hAnsi="Times New Roman"/>
                <w:sz w:val="24"/>
              </w:rPr>
            </w:pPr>
          </w:p>
        </w:tc>
        <w:tc>
          <w:tcPr>
            <w:tcW w:w="1591" w:type="dxa"/>
            <w:vMerge/>
          </w:tcPr>
          <w:p w:rsidR="000E44ED" w:rsidRDefault="000E44ED" w:rsidP="00C55DE4">
            <w:pPr>
              <w:jc w:val="center"/>
              <w:rPr>
                <w:rFonts w:ascii="Times New Roman" w:hAnsi="Times New Roman"/>
                <w:sz w:val="24"/>
              </w:rPr>
            </w:pPr>
          </w:p>
        </w:tc>
        <w:tc>
          <w:tcPr>
            <w:tcW w:w="1743" w:type="dxa"/>
            <w:vMerge/>
          </w:tcPr>
          <w:p w:rsidR="000E44ED" w:rsidRDefault="000E44ED" w:rsidP="00C55DE4">
            <w:pPr>
              <w:jc w:val="center"/>
              <w:rPr>
                <w:rFonts w:ascii="Times New Roman" w:hAnsi="Times New Roman"/>
                <w:sz w:val="24"/>
              </w:rPr>
            </w:pPr>
          </w:p>
        </w:tc>
        <w:tc>
          <w:tcPr>
            <w:tcW w:w="1859" w:type="dxa"/>
            <w:vMerge/>
          </w:tcPr>
          <w:p w:rsidR="000E44ED" w:rsidRDefault="000E44ED" w:rsidP="00C55DE4">
            <w:pPr>
              <w:jc w:val="center"/>
              <w:rPr>
                <w:rFonts w:ascii="Times New Roman" w:hAnsi="Times New Roman"/>
                <w:sz w:val="24"/>
              </w:rPr>
            </w:pPr>
          </w:p>
        </w:tc>
        <w:tc>
          <w:tcPr>
            <w:tcW w:w="1094" w:type="dxa"/>
          </w:tcPr>
          <w:p w:rsidR="000E44ED" w:rsidRDefault="000E44ED" w:rsidP="00C55DE4">
            <w:pPr>
              <w:jc w:val="center"/>
              <w:rPr>
                <w:rFonts w:ascii="Times New Roman" w:hAnsi="Times New Roman"/>
                <w:sz w:val="24"/>
              </w:rPr>
            </w:pPr>
            <w:r>
              <w:rPr>
                <w:rFonts w:ascii="Times New Roman" w:hAnsi="Times New Roman"/>
                <w:sz w:val="24"/>
              </w:rPr>
              <w:t>налево</w:t>
            </w:r>
          </w:p>
        </w:tc>
        <w:tc>
          <w:tcPr>
            <w:tcW w:w="1065" w:type="dxa"/>
          </w:tcPr>
          <w:p w:rsidR="000E44ED" w:rsidRDefault="000E44ED" w:rsidP="00C55DE4">
            <w:pPr>
              <w:jc w:val="center"/>
              <w:rPr>
                <w:rFonts w:ascii="Times New Roman" w:hAnsi="Times New Roman"/>
                <w:sz w:val="24"/>
              </w:rPr>
            </w:pPr>
            <w:r>
              <w:rPr>
                <w:rFonts w:ascii="Times New Roman" w:hAnsi="Times New Roman"/>
                <w:sz w:val="24"/>
              </w:rPr>
              <w:t>направо</w:t>
            </w:r>
          </w:p>
        </w:tc>
      </w:tr>
      <w:tr w:rsidR="000E44ED" w:rsidTr="00C55DE4">
        <w:tc>
          <w:tcPr>
            <w:tcW w:w="1522" w:type="dxa"/>
          </w:tcPr>
          <w:p w:rsidR="000E44ED" w:rsidRDefault="000E44ED" w:rsidP="00C55DE4">
            <w:pPr>
              <w:jc w:val="center"/>
              <w:rPr>
                <w:rFonts w:ascii="Times New Roman" w:hAnsi="Times New Roman"/>
                <w:sz w:val="24"/>
              </w:rPr>
            </w:pPr>
            <w:r>
              <w:rPr>
                <w:rFonts w:ascii="Times New Roman" w:hAnsi="Times New Roman"/>
                <w:sz w:val="24"/>
              </w:rPr>
              <w:t>10-11</w:t>
            </w:r>
          </w:p>
        </w:tc>
        <w:tc>
          <w:tcPr>
            <w:tcW w:w="142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60" w:type="dxa"/>
          </w:tcPr>
          <w:p w:rsidR="000E44ED" w:rsidRDefault="000E44ED" w:rsidP="00C55DE4">
            <w:pPr>
              <w:jc w:val="center"/>
              <w:rPr>
                <w:rFonts w:ascii="Times New Roman" w:hAnsi="Times New Roman"/>
                <w:sz w:val="24"/>
              </w:rPr>
            </w:pPr>
            <w:r>
              <w:rPr>
                <w:rFonts w:ascii="Times New Roman" w:hAnsi="Times New Roman"/>
                <w:sz w:val="24"/>
              </w:rPr>
              <w:t xml:space="preserve">25 и более </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 xml:space="preserve">25 и более </w:t>
            </w:r>
          </w:p>
        </w:tc>
        <w:tc>
          <w:tcPr>
            <w:tcW w:w="1372" w:type="dxa"/>
          </w:tcPr>
          <w:p w:rsidR="000E44ED" w:rsidRDefault="000E44ED" w:rsidP="00C55DE4">
            <w:pPr>
              <w:jc w:val="center"/>
              <w:rPr>
                <w:rFonts w:ascii="Times New Roman" w:hAnsi="Times New Roman"/>
                <w:sz w:val="24"/>
              </w:rPr>
            </w:pPr>
            <w:r>
              <w:rPr>
                <w:rFonts w:ascii="Times New Roman" w:hAnsi="Times New Roman"/>
                <w:sz w:val="24"/>
              </w:rPr>
              <w:t xml:space="preserve">25 и более </w:t>
            </w:r>
          </w:p>
        </w:tc>
        <w:tc>
          <w:tcPr>
            <w:tcW w:w="1591" w:type="dxa"/>
          </w:tcPr>
          <w:p w:rsidR="000E44ED" w:rsidRDefault="000E44ED" w:rsidP="00C55DE4">
            <w:pPr>
              <w:jc w:val="center"/>
              <w:rPr>
                <w:rFonts w:ascii="Times New Roman" w:hAnsi="Times New Roman"/>
                <w:sz w:val="24"/>
              </w:rPr>
            </w:pPr>
            <w:r>
              <w:rPr>
                <w:rFonts w:ascii="Times New Roman" w:hAnsi="Times New Roman"/>
                <w:sz w:val="24"/>
              </w:rPr>
              <w:t>25 и более</w:t>
            </w:r>
          </w:p>
        </w:tc>
        <w:tc>
          <w:tcPr>
            <w:tcW w:w="1743" w:type="dxa"/>
          </w:tcPr>
          <w:p w:rsidR="000E44ED" w:rsidRDefault="000E44ED" w:rsidP="00C55DE4">
            <w:pPr>
              <w:jc w:val="center"/>
              <w:rPr>
                <w:rFonts w:ascii="Times New Roman" w:hAnsi="Times New Roman"/>
                <w:sz w:val="24"/>
              </w:rPr>
            </w:pPr>
            <w:r>
              <w:rPr>
                <w:rFonts w:ascii="Times New Roman" w:hAnsi="Times New Roman"/>
                <w:sz w:val="24"/>
              </w:rPr>
              <w:t>20 и более</w:t>
            </w:r>
          </w:p>
        </w:tc>
        <w:tc>
          <w:tcPr>
            <w:tcW w:w="1859" w:type="dxa"/>
          </w:tcPr>
          <w:p w:rsidR="000E44ED" w:rsidRDefault="000E44ED" w:rsidP="00C55DE4">
            <w:pPr>
              <w:jc w:val="center"/>
              <w:rPr>
                <w:rFonts w:ascii="Times New Roman" w:hAnsi="Times New Roman"/>
                <w:sz w:val="24"/>
              </w:rPr>
            </w:pPr>
            <w:r>
              <w:rPr>
                <w:rFonts w:ascii="Times New Roman" w:hAnsi="Times New Roman"/>
                <w:sz w:val="24"/>
              </w:rPr>
              <w:t>20 и более</w:t>
            </w:r>
          </w:p>
        </w:tc>
        <w:tc>
          <w:tcPr>
            <w:tcW w:w="1094" w:type="dxa"/>
          </w:tcPr>
          <w:p w:rsidR="000E44ED" w:rsidRDefault="000E44ED" w:rsidP="00C55DE4">
            <w:pPr>
              <w:jc w:val="center"/>
              <w:rPr>
                <w:rFonts w:ascii="Times New Roman" w:hAnsi="Times New Roman"/>
                <w:sz w:val="24"/>
              </w:rPr>
            </w:pPr>
            <w:r>
              <w:rPr>
                <w:rFonts w:ascii="Times New Roman" w:hAnsi="Times New Roman"/>
                <w:sz w:val="24"/>
              </w:rPr>
              <w:t>9</w:t>
            </w:r>
          </w:p>
        </w:tc>
        <w:tc>
          <w:tcPr>
            <w:tcW w:w="1065" w:type="dxa"/>
          </w:tcPr>
          <w:p w:rsidR="000E44ED" w:rsidRDefault="000E44ED" w:rsidP="00C55DE4">
            <w:pPr>
              <w:jc w:val="center"/>
              <w:rPr>
                <w:rFonts w:ascii="Times New Roman" w:hAnsi="Times New Roman"/>
                <w:sz w:val="24"/>
              </w:rPr>
            </w:pPr>
            <w:r>
              <w:rPr>
                <w:rFonts w:ascii="Times New Roman" w:hAnsi="Times New Roman"/>
                <w:sz w:val="24"/>
              </w:rPr>
              <w:t>9</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 xml:space="preserve">Контрольно-переводные нормативы по ОФП для зачисления в группы УТ-1-2 </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22</w:t>
      </w:r>
    </w:p>
    <w:tbl>
      <w:tblPr>
        <w:tblStyle w:val="af"/>
        <w:tblW w:w="0" w:type="auto"/>
        <w:tblLook w:val="04A0" w:firstRow="1" w:lastRow="0" w:firstColumn="1" w:lastColumn="0" w:noHBand="0" w:noVBand="1"/>
      </w:tblPr>
      <w:tblGrid>
        <w:gridCol w:w="1526"/>
        <w:gridCol w:w="1701"/>
        <w:gridCol w:w="1276"/>
        <w:gridCol w:w="1559"/>
        <w:gridCol w:w="1332"/>
        <w:gridCol w:w="2463"/>
        <w:gridCol w:w="2464"/>
        <w:gridCol w:w="2465"/>
      </w:tblGrid>
      <w:tr w:rsidR="000E44ED" w:rsidTr="00C55DE4">
        <w:tc>
          <w:tcPr>
            <w:tcW w:w="1526"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559" w:type="dxa"/>
            <w:gridSpan w:val="6"/>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rPr>
          <w:trHeight w:val="535"/>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4167" w:type="dxa"/>
            <w:gridSpan w:val="3"/>
          </w:tcPr>
          <w:p w:rsidR="000E44ED" w:rsidRDefault="000E44ED" w:rsidP="00C55DE4">
            <w:pPr>
              <w:jc w:val="center"/>
              <w:rPr>
                <w:rFonts w:ascii="Times New Roman" w:hAnsi="Times New Roman"/>
                <w:sz w:val="24"/>
              </w:rPr>
            </w:pPr>
            <w:r>
              <w:rPr>
                <w:rFonts w:ascii="Times New Roman" w:hAnsi="Times New Roman"/>
                <w:sz w:val="24"/>
              </w:rPr>
              <w:t>Бег (сек)</w:t>
            </w:r>
          </w:p>
        </w:tc>
        <w:tc>
          <w:tcPr>
            <w:tcW w:w="2463" w:type="dxa"/>
            <w:vMerge w:val="restart"/>
          </w:tcPr>
          <w:p w:rsidR="000E44ED" w:rsidRDefault="000E44ED" w:rsidP="00C55DE4">
            <w:pPr>
              <w:jc w:val="center"/>
              <w:rPr>
                <w:rFonts w:ascii="Times New Roman" w:hAnsi="Times New Roman"/>
                <w:sz w:val="24"/>
              </w:rPr>
            </w:pPr>
            <w:r>
              <w:rPr>
                <w:rFonts w:ascii="Times New Roman" w:hAnsi="Times New Roman"/>
                <w:sz w:val="24"/>
              </w:rPr>
              <w:t>Прыжки в длину с места</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c>
          <w:tcPr>
            <w:tcW w:w="2465"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за 1 мин. (кол-во раз)</w:t>
            </w:r>
          </w:p>
        </w:tc>
      </w:tr>
      <w:tr w:rsidR="000E44ED" w:rsidTr="00C55DE4">
        <w:trPr>
          <w:trHeight w:val="553"/>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1276" w:type="dxa"/>
          </w:tcPr>
          <w:p w:rsidR="000E44ED" w:rsidRDefault="000E44ED" w:rsidP="00C55DE4">
            <w:pPr>
              <w:jc w:val="center"/>
              <w:rPr>
                <w:rFonts w:ascii="Times New Roman" w:hAnsi="Times New Roman"/>
                <w:sz w:val="24"/>
              </w:rPr>
            </w:pPr>
            <w:r>
              <w:rPr>
                <w:rFonts w:ascii="Times New Roman" w:hAnsi="Times New Roman"/>
                <w:sz w:val="24"/>
              </w:rPr>
              <w:t>30 м</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60 м</w:t>
            </w:r>
          </w:p>
        </w:tc>
        <w:tc>
          <w:tcPr>
            <w:tcW w:w="1332" w:type="dxa"/>
          </w:tcPr>
          <w:p w:rsidR="000E44ED" w:rsidRDefault="000E44ED" w:rsidP="00C55DE4">
            <w:pPr>
              <w:jc w:val="center"/>
              <w:rPr>
                <w:rFonts w:ascii="Times New Roman" w:hAnsi="Times New Roman"/>
                <w:sz w:val="24"/>
              </w:rPr>
            </w:pPr>
            <w:r>
              <w:rPr>
                <w:rFonts w:ascii="Times New Roman" w:hAnsi="Times New Roman"/>
                <w:sz w:val="24"/>
              </w:rPr>
              <w:t>500 м</w:t>
            </w:r>
          </w:p>
        </w:tc>
        <w:tc>
          <w:tcPr>
            <w:tcW w:w="2463"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5" w:type="dxa"/>
            <w:vMerge/>
          </w:tcPr>
          <w:p w:rsidR="000E44ED" w:rsidRDefault="000E44ED" w:rsidP="00C55DE4">
            <w:pPr>
              <w:jc w:val="center"/>
              <w:rPr>
                <w:rFonts w:ascii="Times New Roman" w:hAnsi="Times New Roman"/>
                <w:sz w:val="24"/>
              </w:rPr>
            </w:pP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11-12</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276" w:type="dxa"/>
          </w:tcPr>
          <w:p w:rsidR="000E44ED" w:rsidRDefault="000E44ED" w:rsidP="00C55DE4">
            <w:pPr>
              <w:jc w:val="center"/>
              <w:rPr>
                <w:rFonts w:ascii="Times New Roman" w:hAnsi="Times New Roman"/>
                <w:sz w:val="24"/>
              </w:rPr>
            </w:pPr>
            <w:r>
              <w:rPr>
                <w:rFonts w:ascii="Times New Roman" w:hAnsi="Times New Roman"/>
                <w:sz w:val="24"/>
              </w:rPr>
              <w:t>4,2 - 4,5</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9,7-9,9</w:t>
            </w:r>
          </w:p>
        </w:tc>
        <w:tc>
          <w:tcPr>
            <w:tcW w:w="1332" w:type="dxa"/>
          </w:tcPr>
          <w:p w:rsidR="000E44ED" w:rsidRDefault="000E44ED" w:rsidP="00C55DE4">
            <w:pPr>
              <w:jc w:val="center"/>
              <w:rPr>
                <w:rFonts w:ascii="Times New Roman" w:hAnsi="Times New Roman"/>
                <w:sz w:val="24"/>
              </w:rPr>
            </w:pPr>
            <w:r>
              <w:rPr>
                <w:rFonts w:ascii="Times New Roman" w:hAnsi="Times New Roman"/>
                <w:sz w:val="24"/>
              </w:rPr>
              <w:t>Без учета времени</w:t>
            </w:r>
          </w:p>
        </w:tc>
        <w:tc>
          <w:tcPr>
            <w:tcW w:w="2463" w:type="dxa"/>
          </w:tcPr>
          <w:p w:rsidR="000E44ED" w:rsidRDefault="000E44ED" w:rsidP="00C55DE4">
            <w:pPr>
              <w:jc w:val="center"/>
              <w:rPr>
                <w:rFonts w:ascii="Times New Roman" w:hAnsi="Times New Roman"/>
                <w:sz w:val="24"/>
              </w:rPr>
            </w:pPr>
            <w:r>
              <w:rPr>
                <w:rFonts w:ascii="Times New Roman" w:hAnsi="Times New Roman"/>
                <w:sz w:val="24"/>
              </w:rPr>
              <w:t>175-190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35-45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60 и более</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11-12</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276"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4,5 - 4,7</w:t>
            </w:r>
          </w:p>
          <w:p w:rsidR="000E44ED" w:rsidRDefault="000E44ED" w:rsidP="00C55DE4">
            <w:pPr>
              <w:tabs>
                <w:tab w:val="left" w:pos="904"/>
                <w:tab w:val="center" w:pos="1124"/>
              </w:tabs>
              <w:rPr>
                <w:rFonts w:ascii="Times New Roman" w:hAnsi="Times New Roman"/>
                <w:sz w:val="24"/>
              </w:rPr>
            </w:pPr>
          </w:p>
        </w:tc>
        <w:tc>
          <w:tcPr>
            <w:tcW w:w="1559" w:type="dxa"/>
          </w:tcPr>
          <w:p w:rsidR="000E44ED" w:rsidRDefault="000E44ED" w:rsidP="00C55DE4">
            <w:pPr>
              <w:tabs>
                <w:tab w:val="left" w:pos="904"/>
                <w:tab w:val="center" w:pos="1124"/>
              </w:tabs>
              <w:ind w:left="77"/>
              <w:rPr>
                <w:rFonts w:ascii="Times New Roman" w:hAnsi="Times New Roman"/>
                <w:sz w:val="24"/>
              </w:rPr>
            </w:pPr>
            <w:r>
              <w:rPr>
                <w:rFonts w:ascii="Times New Roman" w:hAnsi="Times New Roman"/>
                <w:sz w:val="24"/>
              </w:rPr>
              <w:t xml:space="preserve"> 9,9-10,2</w:t>
            </w:r>
          </w:p>
        </w:tc>
        <w:tc>
          <w:tcPr>
            <w:tcW w:w="1332"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 xml:space="preserve">         -</w:t>
            </w:r>
          </w:p>
        </w:tc>
        <w:tc>
          <w:tcPr>
            <w:tcW w:w="2463" w:type="dxa"/>
          </w:tcPr>
          <w:p w:rsidR="000E44ED" w:rsidRDefault="000E44ED" w:rsidP="00C55DE4">
            <w:pPr>
              <w:jc w:val="center"/>
              <w:rPr>
                <w:rFonts w:ascii="Times New Roman" w:hAnsi="Times New Roman"/>
                <w:sz w:val="24"/>
              </w:rPr>
            </w:pPr>
            <w:r>
              <w:rPr>
                <w:rFonts w:ascii="Times New Roman" w:hAnsi="Times New Roman"/>
                <w:sz w:val="24"/>
              </w:rPr>
              <w:t>165-175</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30-35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50 и более</w:t>
            </w:r>
          </w:p>
        </w:tc>
      </w:tr>
    </w:tbl>
    <w:p w:rsidR="000E44ED" w:rsidRDefault="000E44ED" w:rsidP="000E44ED">
      <w:pPr>
        <w:jc w:val="center"/>
        <w:rPr>
          <w:rFonts w:ascii="Times New Roman" w:hAnsi="Times New Roman"/>
          <w:sz w:val="24"/>
        </w:rPr>
      </w:pPr>
    </w:p>
    <w:p w:rsidR="00FB433D" w:rsidRDefault="00FB433D" w:rsidP="000E44ED">
      <w:pPr>
        <w:jc w:val="center"/>
        <w:rPr>
          <w:rFonts w:ascii="Times New Roman" w:hAnsi="Times New Roman"/>
          <w:sz w:val="24"/>
        </w:rPr>
      </w:pPr>
    </w:p>
    <w:p w:rsidR="000E44ED" w:rsidRDefault="00FB433D" w:rsidP="000E44ED">
      <w:pPr>
        <w:jc w:val="center"/>
        <w:rPr>
          <w:rFonts w:ascii="Times New Roman" w:hAnsi="Times New Roman"/>
          <w:sz w:val="24"/>
        </w:rPr>
      </w:pPr>
      <w:r>
        <w:rPr>
          <w:rFonts w:ascii="Times New Roman" w:hAnsi="Times New Roman"/>
          <w:sz w:val="24"/>
        </w:rPr>
        <w:lastRenderedPageBreak/>
        <w:t>Контрольно-</w:t>
      </w:r>
      <w:r w:rsidR="000E44ED">
        <w:rPr>
          <w:rFonts w:ascii="Times New Roman" w:hAnsi="Times New Roman"/>
          <w:sz w:val="24"/>
        </w:rPr>
        <w:t xml:space="preserve"> переводные нормативы по СФП для зачисления в группы УТ - 1 – 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23</w:t>
      </w:r>
    </w:p>
    <w:tbl>
      <w:tblPr>
        <w:tblStyle w:val="af"/>
        <w:tblW w:w="0" w:type="auto"/>
        <w:tblLook w:val="04A0" w:firstRow="1" w:lastRow="0" w:firstColumn="1" w:lastColumn="0" w:noHBand="0" w:noVBand="1"/>
      </w:tblPr>
      <w:tblGrid>
        <w:gridCol w:w="1848"/>
        <w:gridCol w:w="1848"/>
        <w:gridCol w:w="1848"/>
        <w:gridCol w:w="1848"/>
        <w:gridCol w:w="1848"/>
        <w:gridCol w:w="1848"/>
        <w:gridCol w:w="1849"/>
        <w:gridCol w:w="1849"/>
      </w:tblGrid>
      <w:tr w:rsidR="000E44ED" w:rsidTr="00C55DE4">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090" w:type="dxa"/>
            <w:gridSpan w:val="6"/>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848" w:type="dxa"/>
            <w:vMerge/>
          </w:tcPr>
          <w:p w:rsidR="000E44ED" w:rsidRDefault="000E44ED" w:rsidP="00C55DE4">
            <w:pPr>
              <w:jc w:val="center"/>
              <w:rPr>
                <w:rFonts w:ascii="Times New Roman" w:hAnsi="Times New Roman"/>
                <w:sz w:val="24"/>
              </w:rPr>
            </w:pPr>
          </w:p>
        </w:tc>
        <w:tc>
          <w:tcPr>
            <w:tcW w:w="1848" w:type="dxa"/>
            <w:vMerge/>
          </w:tcPr>
          <w:p w:rsidR="000E44ED" w:rsidRDefault="000E44ED" w:rsidP="00C55DE4">
            <w:pPr>
              <w:jc w:val="center"/>
              <w:rPr>
                <w:rFonts w:ascii="Times New Roman" w:hAnsi="Times New Roman"/>
                <w:sz w:val="24"/>
              </w:rPr>
            </w:pP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боком (вправо- влево)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3-х метровой зоне в две точки у стола (вперед - назад) за 30 сек.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1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2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2 мин. (кол-во раз)</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11-12</w:t>
            </w:r>
          </w:p>
          <w:p w:rsidR="000E44ED" w:rsidRDefault="000E44ED" w:rsidP="00C55DE4">
            <w:pPr>
              <w:jc w:val="center"/>
              <w:rPr>
                <w:rFonts w:ascii="Times New Roman" w:hAnsi="Times New Roman"/>
                <w:sz w:val="24"/>
              </w:rPr>
            </w:pPr>
            <w:r>
              <w:rPr>
                <w:rFonts w:ascii="Times New Roman" w:hAnsi="Times New Roman"/>
                <w:sz w:val="24"/>
              </w:rPr>
              <w:t>12-13</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50 и более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15-20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75-80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65-70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119-125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110-125</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11-12</w:t>
            </w:r>
          </w:p>
          <w:p w:rsidR="000E44ED" w:rsidRDefault="000E44ED" w:rsidP="00C55DE4">
            <w:pPr>
              <w:jc w:val="center"/>
              <w:rPr>
                <w:rFonts w:ascii="Times New Roman" w:hAnsi="Times New Roman"/>
                <w:sz w:val="24"/>
              </w:rPr>
            </w:pPr>
            <w:r>
              <w:rPr>
                <w:rFonts w:ascii="Times New Roman" w:hAnsi="Times New Roman"/>
                <w:sz w:val="24"/>
              </w:rPr>
              <w:t>12-13</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45 и более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10-15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70-75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60-65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105-110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110-125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УТ-1</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24</w:t>
      </w:r>
    </w:p>
    <w:tbl>
      <w:tblPr>
        <w:tblStyle w:val="af"/>
        <w:tblpPr w:leftFromText="180" w:rightFromText="180" w:vertAnchor="text" w:tblpY="1"/>
        <w:tblOverlap w:val="never"/>
        <w:tblW w:w="14850" w:type="dxa"/>
        <w:tblLook w:val="04A0" w:firstRow="1" w:lastRow="0" w:firstColumn="1" w:lastColumn="0" w:noHBand="0" w:noVBand="1"/>
      </w:tblPr>
      <w:tblGrid>
        <w:gridCol w:w="1471"/>
        <w:gridCol w:w="1418"/>
        <w:gridCol w:w="1530"/>
        <w:gridCol w:w="1529"/>
        <w:gridCol w:w="1447"/>
        <w:gridCol w:w="1555"/>
        <w:gridCol w:w="1506"/>
        <w:gridCol w:w="1632"/>
        <w:gridCol w:w="1363"/>
        <w:gridCol w:w="1399"/>
      </w:tblGrid>
      <w:tr w:rsidR="000E44ED" w:rsidTr="00C55DE4">
        <w:trPr>
          <w:trHeight w:val="1022"/>
        </w:trPr>
        <w:tc>
          <w:tcPr>
            <w:tcW w:w="1471"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1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3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 за 1 мин.</w:t>
            </w:r>
          </w:p>
        </w:tc>
        <w:tc>
          <w:tcPr>
            <w:tcW w:w="152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по диагонали (раз) за 1 мин.</w:t>
            </w:r>
          </w:p>
        </w:tc>
        <w:tc>
          <w:tcPr>
            <w:tcW w:w="1447" w:type="dxa"/>
            <w:vMerge w:val="restart"/>
          </w:tcPr>
          <w:p w:rsidR="000E44ED" w:rsidRDefault="000E44ED" w:rsidP="00C55DE4">
            <w:pPr>
              <w:jc w:val="center"/>
              <w:rPr>
                <w:rFonts w:ascii="Times New Roman" w:hAnsi="Times New Roman"/>
                <w:sz w:val="24"/>
              </w:rPr>
            </w:pPr>
            <w:r>
              <w:rPr>
                <w:rFonts w:ascii="Times New Roman" w:hAnsi="Times New Roman"/>
                <w:sz w:val="24"/>
              </w:rPr>
              <w:t>Накаты «по восьмерке», играющий по диагоналям (по прямым)за 1 мин.</w:t>
            </w:r>
          </w:p>
        </w:tc>
        <w:tc>
          <w:tcPr>
            <w:tcW w:w="1555"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справа (слева) по диагонале за 1 мин.</w:t>
            </w:r>
          </w:p>
        </w:tc>
        <w:tc>
          <w:tcPr>
            <w:tcW w:w="1506" w:type="dxa"/>
            <w:vMerge w:val="restart"/>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3 мин)  .за 1 мин.</w:t>
            </w:r>
          </w:p>
        </w:tc>
        <w:tc>
          <w:tcPr>
            <w:tcW w:w="1632" w:type="dxa"/>
            <w:vMerge w:val="restart"/>
          </w:tcPr>
          <w:p w:rsidR="000E44ED" w:rsidRDefault="000E44ED" w:rsidP="00C55DE4">
            <w:pPr>
              <w:jc w:val="center"/>
              <w:rPr>
                <w:rFonts w:ascii="Times New Roman" w:hAnsi="Times New Roman"/>
                <w:sz w:val="24"/>
              </w:rPr>
            </w:pPr>
            <w:r>
              <w:rPr>
                <w:rFonts w:ascii="Times New Roman" w:hAnsi="Times New Roman"/>
                <w:sz w:val="24"/>
              </w:rPr>
              <w:t>Подача справа</w:t>
            </w:r>
          </w:p>
          <w:p w:rsidR="000E44ED" w:rsidRPr="00893FE5" w:rsidRDefault="000E44ED" w:rsidP="00C55DE4">
            <w:pPr>
              <w:jc w:val="center"/>
              <w:rPr>
                <w:rFonts w:ascii="Times New Roman" w:hAnsi="Times New Roman"/>
                <w:sz w:val="24"/>
              </w:rPr>
            </w:pPr>
            <w:r>
              <w:rPr>
                <w:rFonts w:ascii="Times New Roman" w:hAnsi="Times New Roman"/>
                <w:sz w:val="24"/>
              </w:rPr>
              <w:t>(слева с верхним вращением и боковым за 1 мин.)</w:t>
            </w:r>
          </w:p>
        </w:tc>
        <w:tc>
          <w:tcPr>
            <w:tcW w:w="1363" w:type="dxa"/>
            <w:vMerge w:val="restart"/>
          </w:tcPr>
          <w:p w:rsidR="000E44ED" w:rsidRPr="00893FE5" w:rsidRDefault="000E44ED" w:rsidP="00C55DE4">
            <w:pPr>
              <w:jc w:val="center"/>
              <w:rPr>
                <w:rFonts w:ascii="Times New Roman" w:hAnsi="Times New Roman"/>
                <w:sz w:val="24"/>
              </w:rPr>
            </w:pPr>
            <w:r>
              <w:rPr>
                <w:rFonts w:ascii="Times New Roman" w:hAnsi="Times New Roman"/>
                <w:sz w:val="24"/>
              </w:rPr>
              <w:t>Подача справа (слева) с нижним вращением за 1 мин.</w:t>
            </w:r>
          </w:p>
        </w:tc>
        <w:tc>
          <w:tcPr>
            <w:tcW w:w="1399" w:type="dxa"/>
            <w:vMerge w:val="restart"/>
          </w:tcPr>
          <w:p w:rsidR="000E44ED" w:rsidRDefault="000E44ED" w:rsidP="00C55DE4">
            <w:pPr>
              <w:rPr>
                <w:rFonts w:ascii="Times New Roman" w:hAnsi="Times New Roman"/>
                <w:sz w:val="24"/>
              </w:rPr>
            </w:pPr>
            <w:r>
              <w:rPr>
                <w:rFonts w:ascii="Times New Roman" w:hAnsi="Times New Roman"/>
                <w:sz w:val="24"/>
              </w:rPr>
              <w:t>Подача справа (слева)</w:t>
            </w:r>
          </w:p>
          <w:p w:rsidR="000E44ED" w:rsidRDefault="000E44ED" w:rsidP="00C55DE4">
            <w:pPr>
              <w:rPr>
                <w:rFonts w:ascii="Times New Roman" w:hAnsi="Times New Roman"/>
                <w:sz w:val="24"/>
              </w:rPr>
            </w:pPr>
            <w:r>
              <w:rPr>
                <w:rFonts w:ascii="Times New Roman" w:hAnsi="Times New Roman"/>
                <w:sz w:val="24"/>
              </w:rPr>
              <w:t>Короткая за 1 мин.</w:t>
            </w:r>
          </w:p>
          <w:p w:rsidR="000E44ED" w:rsidRDefault="000E44ED" w:rsidP="00C55DE4">
            <w:pPr>
              <w:rPr>
                <w:rFonts w:ascii="Times New Roman" w:hAnsi="Times New Roman"/>
                <w:sz w:val="24"/>
              </w:rPr>
            </w:pPr>
          </w:p>
          <w:p w:rsidR="000E44ED" w:rsidRPr="00893FE5" w:rsidRDefault="000E44ED" w:rsidP="00C55DE4">
            <w:pPr>
              <w:jc w:val="center"/>
              <w:rPr>
                <w:rFonts w:ascii="Times New Roman" w:hAnsi="Times New Roman"/>
                <w:sz w:val="24"/>
              </w:rPr>
            </w:pPr>
          </w:p>
        </w:tc>
      </w:tr>
      <w:tr w:rsidR="000E44ED" w:rsidTr="00C55DE4">
        <w:trPr>
          <w:trHeight w:val="276"/>
        </w:trPr>
        <w:tc>
          <w:tcPr>
            <w:tcW w:w="1471" w:type="dxa"/>
            <w:vMerge/>
          </w:tcPr>
          <w:p w:rsidR="000E44ED" w:rsidRDefault="000E44ED" w:rsidP="00C55DE4">
            <w:pPr>
              <w:jc w:val="center"/>
              <w:rPr>
                <w:rFonts w:ascii="Times New Roman" w:hAnsi="Times New Roman"/>
                <w:sz w:val="24"/>
              </w:rPr>
            </w:pPr>
          </w:p>
        </w:tc>
        <w:tc>
          <w:tcPr>
            <w:tcW w:w="1418" w:type="dxa"/>
            <w:vMerge/>
          </w:tcPr>
          <w:p w:rsidR="000E44ED" w:rsidRDefault="000E44ED" w:rsidP="00C55DE4">
            <w:pPr>
              <w:jc w:val="center"/>
              <w:rPr>
                <w:rFonts w:ascii="Times New Roman" w:hAnsi="Times New Roman"/>
                <w:sz w:val="24"/>
              </w:rPr>
            </w:pPr>
          </w:p>
        </w:tc>
        <w:tc>
          <w:tcPr>
            <w:tcW w:w="1530" w:type="dxa"/>
            <w:vMerge/>
          </w:tcPr>
          <w:p w:rsidR="000E44ED" w:rsidRDefault="000E44ED" w:rsidP="00C55DE4">
            <w:pPr>
              <w:jc w:val="center"/>
              <w:rPr>
                <w:rFonts w:ascii="Times New Roman" w:hAnsi="Times New Roman"/>
                <w:sz w:val="24"/>
              </w:rPr>
            </w:pPr>
          </w:p>
        </w:tc>
        <w:tc>
          <w:tcPr>
            <w:tcW w:w="1529"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1555" w:type="dxa"/>
            <w:vMerge/>
          </w:tcPr>
          <w:p w:rsidR="000E44ED" w:rsidRDefault="000E44ED" w:rsidP="00C55DE4">
            <w:pPr>
              <w:jc w:val="center"/>
              <w:rPr>
                <w:rFonts w:ascii="Times New Roman" w:hAnsi="Times New Roman"/>
                <w:sz w:val="24"/>
              </w:rPr>
            </w:pPr>
          </w:p>
        </w:tc>
        <w:tc>
          <w:tcPr>
            <w:tcW w:w="1506" w:type="dxa"/>
            <w:vMerge/>
          </w:tcPr>
          <w:p w:rsidR="000E44ED" w:rsidRDefault="000E44ED" w:rsidP="00C55DE4">
            <w:pPr>
              <w:jc w:val="center"/>
              <w:rPr>
                <w:rFonts w:ascii="Times New Roman" w:hAnsi="Times New Roman"/>
                <w:sz w:val="24"/>
              </w:rPr>
            </w:pPr>
          </w:p>
        </w:tc>
        <w:tc>
          <w:tcPr>
            <w:tcW w:w="1632" w:type="dxa"/>
            <w:vMerge/>
          </w:tcPr>
          <w:p w:rsidR="000E44ED" w:rsidRDefault="000E44ED" w:rsidP="00C55DE4">
            <w:pPr>
              <w:jc w:val="center"/>
              <w:rPr>
                <w:rFonts w:ascii="Times New Roman" w:hAnsi="Times New Roman"/>
                <w:sz w:val="24"/>
              </w:rPr>
            </w:pPr>
          </w:p>
        </w:tc>
        <w:tc>
          <w:tcPr>
            <w:tcW w:w="1363" w:type="dxa"/>
            <w:vMerge/>
          </w:tcPr>
          <w:p w:rsidR="000E44ED" w:rsidRDefault="000E44ED" w:rsidP="00C55DE4">
            <w:pPr>
              <w:jc w:val="center"/>
              <w:rPr>
                <w:rFonts w:ascii="Times New Roman" w:hAnsi="Times New Roman"/>
                <w:sz w:val="24"/>
              </w:rPr>
            </w:pPr>
          </w:p>
        </w:tc>
        <w:tc>
          <w:tcPr>
            <w:tcW w:w="1399" w:type="dxa"/>
            <w:vMerge/>
          </w:tcPr>
          <w:p w:rsidR="000E44ED" w:rsidRDefault="000E44ED" w:rsidP="00C55DE4">
            <w:pPr>
              <w:jc w:val="center"/>
              <w:rPr>
                <w:rFonts w:ascii="Times New Roman" w:hAnsi="Times New Roman"/>
                <w:sz w:val="24"/>
              </w:rPr>
            </w:pPr>
          </w:p>
        </w:tc>
      </w:tr>
      <w:tr w:rsidR="000E44ED" w:rsidTr="00C55DE4">
        <w:tc>
          <w:tcPr>
            <w:tcW w:w="1471" w:type="dxa"/>
          </w:tcPr>
          <w:p w:rsidR="000E44ED" w:rsidRDefault="000E44ED" w:rsidP="00C55DE4">
            <w:pPr>
              <w:jc w:val="center"/>
              <w:rPr>
                <w:rFonts w:ascii="Times New Roman" w:hAnsi="Times New Roman"/>
                <w:sz w:val="24"/>
              </w:rPr>
            </w:pPr>
            <w:r>
              <w:rPr>
                <w:rFonts w:ascii="Times New Roman" w:hAnsi="Times New Roman"/>
                <w:sz w:val="24"/>
              </w:rPr>
              <w:t>11-12</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30" w:type="dxa"/>
          </w:tcPr>
          <w:p w:rsidR="000E44ED" w:rsidRDefault="000E44ED" w:rsidP="00C55DE4">
            <w:pPr>
              <w:jc w:val="center"/>
              <w:rPr>
                <w:rFonts w:ascii="Times New Roman" w:hAnsi="Times New Roman"/>
                <w:sz w:val="24"/>
              </w:rPr>
            </w:pPr>
            <w:r>
              <w:rPr>
                <w:rFonts w:ascii="Times New Roman" w:hAnsi="Times New Roman"/>
                <w:sz w:val="24"/>
              </w:rPr>
              <w:t xml:space="preserve">35-40 </w:t>
            </w:r>
          </w:p>
        </w:tc>
        <w:tc>
          <w:tcPr>
            <w:tcW w:w="1529" w:type="dxa"/>
          </w:tcPr>
          <w:p w:rsidR="000E44ED" w:rsidRDefault="000E44ED" w:rsidP="00C55DE4">
            <w:pPr>
              <w:jc w:val="center"/>
              <w:rPr>
                <w:rFonts w:ascii="Times New Roman" w:hAnsi="Times New Roman"/>
                <w:sz w:val="24"/>
              </w:rPr>
            </w:pPr>
            <w:r>
              <w:rPr>
                <w:rFonts w:ascii="Times New Roman" w:hAnsi="Times New Roman"/>
                <w:sz w:val="24"/>
              </w:rPr>
              <w:t xml:space="preserve">25-35 </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 xml:space="preserve">20-30 </w:t>
            </w:r>
          </w:p>
        </w:tc>
        <w:tc>
          <w:tcPr>
            <w:tcW w:w="1555" w:type="dxa"/>
          </w:tcPr>
          <w:p w:rsidR="000E44ED" w:rsidRDefault="000E44ED" w:rsidP="00C55DE4">
            <w:pPr>
              <w:jc w:val="center"/>
              <w:rPr>
                <w:rFonts w:ascii="Times New Roman" w:hAnsi="Times New Roman"/>
                <w:sz w:val="24"/>
              </w:rPr>
            </w:pPr>
            <w:r>
              <w:rPr>
                <w:rFonts w:ascii="Times New Roman" w:hAnsi="Times New Roman"/>
                <w:sz w:val="24"/>
              </w:rPr>
              <w:t>30-40</w:t>
            </w:r>
          </w:p>
        </w:tc>
        <w:tc>
          <w:tcPr>
            <w:tcW w:w="1506" w:type="dxa"/>
          </w:tcPr>
          <w:p w:rsidR="000E44ED" w:rsidRDefault="000E44ED" w:rsidP="00C55DE4">
            <w:pPr>
              <w:jc w:val="center"/>
              <w:rPr>
                <w:rFonts w:ascii="Times New Roman" w:hAnsi="Times New Roman"/>
                <w:sz w:val="24"/>
              </w:rPr>
            </w:pPr>
            <w:r>
              <w:rPr>
                <w:rFonts w:ascii="Times New Roman" w:hAnsi="Times New Roman"/>
                <w:sz w:val="24"/>
              </w:rPr>
              <w:t>6-8</w:t>
            </w:r>
          </w:p>
        </w:tc>
        <w:tc>
          <w:tcPr>
            <w:tcW w:w="1632" w:type="dxa"/>
          </w:tcPr>
          <w:p w:rsidR="000E44ED" w:rsidRDefault="000E44ED" w:rsidP="00C55DE4">
            <w:pPr>
              <w:jc w:val="center"/>
              <w:rPr>
                <w:rFonts w:ascii="Times New Roman" w:hAnsi="Times New Roman"/>
                <w:sz w:val="24"/>
              </w:rPr>
            </w:pPr>
            <w:r>
              <w:rPr>
                <w:rFonts w:ascii="Times New Roman" w:hAnsi="Times New Roman"/>
                <w:sz w:val="24"/>
              </w:rPr>
              <w:t>8 подач из 10</w:t>
            </w:r>
          </w:p>
        </w:tc>
        <w:tc>
          <w:tcPr>
            <w:tcW w:w="1363" w:type="dxa"/>
          </w:tcPr>
          <w:p w:rsidR="000E44ED" w:rsidRDefault="000E44ED" w:rsidP="00C55DE4">
            <w:pPr>
              <w:jc w:val="center"/>
              <w:rPr>
                <w:rFonts w:ascii="Times New Roman" w:hAnsi="Times New Roman"/>
                <w:sz w:val="24"/>
              </w:rPr>
            </w:pPr>
            <w:r>
              <w:rPr>
                <w:rFonts w:ascii="Times New Roman" w:hAnsi="Times New Roman"/>
                <w:sz w:val="24"/>
              </w:rPr>
              <w:t>8 подач из 10</w:t>
            </w:r>
          </w:p>
        </w:tc>
        <w:tc>
          <w:tcPr>
            <w:tcW w:w="1399" w:type="dxa"/>
          </w:tcPr>
          <w:p w:rsidR="000E44ED" w:rsidRDefault="000E44ED" w:rsidP="00C55DE4">
            <w:pPr>
              <w:jc w:val="center"/>
              <w:rPr>
                <w:rFonts w:ascii="Times New Roman" w:hAnsi="Times New Roman"/>
                <w:sz w:val="24"/>
              </w:rPr>
            </w:pPr>
            <w:r>
              <w:rPr>
                <w:rFonts w:ascii="Times New Roman" w:hAnsi="Times New Roman"/>
                <w:sz w:val="24"/>
              </w:rPr>
              <w:t>7 подач из 10</w:t>
            </w:r>
          </w:p>
        </w:tc>
      </w:tr>
    </w:tbl>
    <w:p w:rsidR="000E44ED" w:rsidRDefault="000E44ED" w:rsidP="000E44ED">
      <w:pPr>
        <w:jc w:val="center"/>
        <w:rPr>
          <w:rFonts w:ascii="Times New Roman" w:hAnsi="Times New Roman"/>
          <w:sz w:val="24"/>
        </w:rPr>
      </w:pPr>
      <w:r>
        <w:rPr>
          <w:rFonts w:ascii="Times New Roman" w:hAnsi="Times New Roman"/>
          <w:sz w:val="24"/>
        </w:rPr>
        <w:br w:type="textWrapping" w:clear="all"/>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УТ-2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25</w:t>
      </w:r>
    </w:p>
    <w:tbl>
      <w:tblPr>
        <w:tblStyle w:val="af"/>
        <w:tblpPr w:leftFromText="180" w:rightFromText="180" w:vertAnchor="text" w:tblpY="1"/>
        <w:tblOverlap w:val="never"/>
        <w:tblW w:w="14850" w:type="dxa"/>
        <w:tblLook w:val="04A0" w:firstRow="1" w:lastRow="0" w:firstColumn="1" w:lastColumn="0" w:noHBand="0" w:noVBand="1"/>
      </w:tblPr>
      <w:tblGrid>
        <w:gridCol w:w="1471"/>
        <w:gridCol w:w="1418"/>
        <w:gridCol w:w="1530"/>
        <w:gridCol w:w="1529"/>
        <w:gridCol w:w="1447"/>
        <w:gridCol w:w="1555"/>
        <w:gridCol w:w="1506"/>
        <w:gridCol w:w="1632"/>
        <w:gridCol w:w="1363"/>
        <w:gridCol w:w="1399"/>
      </w:tblGrid>
      <w:tr w:rsidR="000E44ED" w:rsidTr="00C55DE4">
        <w:trPr>
          <w:trHeight w:val="1022"/>
        </w:trPr>
        <w:tc>
          <w:tcPr>
            <w:tcW w:w="1471"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1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3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w:t>
            </w:r>
          </w:p>
        </w:tc>
        <w:tc>
          <w:tcPr>
            <w:tcW w:w="152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и справа в правый угол (левый угол) (раз)</w:t>
            </w:r>
          </w:p>
        </w:tc>
        <w:tc>
          <w:tcPr>
            <w:tcW w:w="1447" w:type="dxa"/>
            <w:vMerge w:val="restart"/>
          </w:tcPr>
          <w:p w:rsidR="000E44ED" w:rsidRDefault="000E44ED" w:rsidP="00C55DE4">
            <w:pPr>
              <w:jc w:val="center"/>
              <w:rPr>
                <w:rFonts w:ascii="Times New Roman" w:hAnsi="Times New Roman"/>
                <w:sz w:val="24"/>
              </w:rPr>
            </w:pPr>
            <w:r>
              <w:rPr>
                <w:rFonts w:ascii="Times New Roman" w:hAnsi="Times New Roman"/>
                <w:sz w:val="24"/>
              </w:rPr>
              <w:t xml:space="preserve">Накаты «по восьмерке», играющий по диагоналям </w:t>
            </w:r>
            <w:r>
              <w:rPr>
                <w:rFonts w:ascii="Times New Roman" w:hAnsi="Times New Roman"/>
                <w:sz w:val="24"/>
              </w:rPr>
              <w:lastRenderedPageBreak/>
              <w:t>(по прямым)</w:t>
            </w:r>
          </w:p>
        </w:tc>
        <w:tc>
          <w:tcPr>
            <w:tcW w:w="1555" w:type="dxa"/>
            <w:vMerge w:val="restart"/>
          </w:tcPr>
          <w:p w:rsidR="000E44ED" w:rsidRDefault="000E44ED" w:rsidP="00C55DE4">
            <w:pPr>
              <w:jc w:val="center"/>
              <w:rPr>
                <w:rFonts w:ascii="Times New Roman" w:hAnsi="Times New Roman"/>
                <w:sz w:val="24"/>
              </w:rPr>
            </w:pPr>
            <w:r>
              <w:rPr>
                <w:rFonts w:ascii="Times New Roman" w:hAnsi="Times New Roman"/>
                <w:sz w:val="24"/>
              </w:rPr>
              <w:lastRenderedPageBreak/>
              <w:t>Подрезка справа (слева) по диагонали</w:t>
            </w:r>
          </w:p>
        </w:tc>
        <w:tc>
          <w:tcPr>
            <w:tcW w:w="1506" w:type="dxa"/>
            <w:vMerge w:val="restart"/>
          </w:tcPr>
          <w:p w:rsidR="000E44ED" w:rsidRDefault="000E44ED" w:rsidP="00C55DE4">
            <w:pPr>
              <w:jc w:val="center"/>
              <w:rPr>
                <w:rFonts w:ascii="Times New Roman" w:hAnsi="Times New Roman"/>
                <w:sz w:val="24"/>
              </w:rPr>
            </w:pPr>
            <w:r>
              <w:rPr>
                <w:rFonts w:ascii="Times New Roman" w:hAnsi="Times New Roman"/>
                <w:sz w:val="24"/>
              </w:rPr>
              <w:t xml:space="preserve">Откидка со всего стола (кол-во ошибок за 1 мин) </w:t>
            </w:r>
          </w:p>
        </w:tc>
        <w:tc>
          <w:tcPr>
            <w:tcW w:w="1632" w:type="dxa"/>
            <w:vMerge w:val="restart"/>
          </w:tcPr>
          <w:p w:rsidR="000E44ED" w:rsidRDefault="000E44ED" w:rsidP="00C55DE4">
            <w:pPr>
              <w:jc w:val="center"/>
              <w:rPr>
                <w:rFonts w:ascii="Times New Roman" w:hAnsi="Times New Roman"/>
                <w:sz w:val="24"/>
              </w:rPr>
            </w:pPr>
            <w:r>
              <w:rPr>
                <w:rFonts w:ascii="Times New Roman" w:hAnsi="Times New Roman"/>
                <w:sz w:val="24"/>
              </w:rPr>
              <w:t>Подача справа</w:t>
            </w:r>
          </w:p>
          <w:p w:rsidR="000E44ED" w:rsidRPr="00893FE5" w:rsidRDefault="000E44ED" w:rsidP="00C55DE4">
            <w:pPr>
              <w:jc w:val="center"/>
              <w:rPr>
                <w:rFonts w:ascii="Times New Roman" w:hAnsi="Times New Roman"/>
                <w:sz w:val="24"/>
              </w:rPr>
            </w:pPr>
            <w:r>
              <w:rPr>
                <w:rFonts w:ascii="Times New Roman" w:hAnsi="Times New Roman"/>
                <w:sz w:val="24"/>
              </w:rPr>
              <w:t xml:space="preserve">(слева с верхним вращением и </w:t>
            </w:r>
            <w:r>
              <w:rPr>
                <w:rFonts w:ascii="Times New Roman" w:hAnsi="Times New Roman"/>
                <w:sz w:val="24"/>
              </w:rPr>
              <w:lastRenderedPageBreak/>
              <w:t>боковым.)</w:t>
            </w:r>
          </w:p>
        </w:tc>
        <w:tc>
          <w:tcPr>
            <w:tcW w:w="1363" w:type="dxa"/>
            <w:vMerge w:val="restart"/>
          </w:tcPr>
          <w:p w:rsidR="000E44ED" w:rsidRPr="00893FE5" w:rsidRDefault="000E44ED" w:rsidP="00C55DE4">
            <w:pPr>
              <w:jc w:val="center"/>
              <w:rPr>
                <w:rFonts w:ascii="Times New Roman" w:hAnsi="Times New Roman"/>
                <w:sz w:val="24"/>
              </w:rPr>
            </w:pPr>
            <w:r>
              <w:rPr>
                <w:rFonts w:ascii="Times New Roman" w:hAnsi="Times New Roman"/>
                <w:sz w:val="24"/>
              </w:rPr>
              <w:lastRenderedPageBreak/>
              <w:t xml:space="preserve">Подача справа (слева) с нижним вращением </w:t>
            </w:r>
          </w:p>
        </w:tc>
        <w:tc>
          <w:tcPr>
            <w:tcW w:w="1399" w:type="dxa"/>
            <w:vMerge w:val="restart"/>
          </w:tcPr>
          <w:p w:rsidR="000E44ED" w:rsidRDefault="000E44ED" w:rsidP="00C55DE4">
            <w:pPr>
              <w:rPr>
                <w:rFonts w:ascii="Times New Roman" w:hAnsi="Times New Roman"/>
                <w:sz w:val="24"/>
              </w:rPr>
            </w:pPr>
            <w:r>
              <w:rPr>
                <w:rFonts w:ascii="Times New Roman" w:hAnsi="Times New Roman"/>
                <w:sz w:val="24"/>
              </w:rPr>
              <w:t>Подача справа (слева)</w:t>
            </w:r>
          </w:p>
          <w:p w:rsidR="000E44ED" w:rsidRDefault="000E44ED" w:rsidP="00C55DE4">
            <w:pPr>
              <w:rPr>
                <w:rFonts w:ascii="Times New Roman" w:hAnsi="Times New Roman"/>
                <w:sz w:val="24"/>
              </w:rPr>
            </w:pPr>
            <w:r>
              <w:rPr>
                <w:rFonts w:ascii="Times New Roman" w:hAnsi="Times New Roman"/>
                <w:sz w:val="24"/>
              </w:rPr>
              <w:t xml:space="preserve">Короткая </w:t>
            </w:r>
          </w:p>
          <w:p w:rsidR="000E44ED" w:rsidRPr="00893FE5" w:rsidRDefault="000E44ED" w:rsidP="00C55DE4">
            <w:pPr>
              <w:jc w:val="center"/>
              <w:rPr>
                <w:rFonts w:ascii="Times New Roman" w:hAnsi="Times New Roman"/>
                <w:sz w:val="24"/>
              </w:rPr>
            </w:pPr>
          </w:p>
        </w:tc>
      </w:tr>
      <w:tr w:rsidR="000E44ED" w:rsidTr="00C55DE4">
        <w:trPr>
          <w:trHeight w:val="276"/>
        </w:trPr>
        <w:tc>
          <w:tcPr>
            <w:tcW w:w="1471" w:type="dxa"/>
            <w:vMerge/>
          </w:tcPr>
          <w:p w:rsidR="000E44ED" w:rsidRDefault="000E44ED" w:rsidP="00C55DE4">
            <w:pPr>
              <w:jc w:val="center"/>
              <w:rPr>
                <w:rFonts w:ascii="Times New Roman" w:hAnsi="Times New Roman"/>
                <w:sz w:val="24"/>
              </w:rPr>
            </w:pPr>
          </w:p>
        </w:tc>
        <w:tc>
          <w:tcPr>
            <w:tcW w:w="1418" w:type="dxa"/>
            <w:vMerge/>
          </w:tcPr>
          <w:p w:rsidR="000E44ED" w:rsidRDefault="000E44ED" w:rsidP="00C55DE4">
            <w:pPr>
              <w:jc w:val="center"/>
              <w:rPr>
                <w:rFonts w:ascii="Times New Roman" w:hAnsi="Times New Roman"/>
                <w:sz w:val="24"/>
              </w:rPr>
            </w:pPr>
          </w:p>
        </w:tc>
        <w:tc>
          <w:tcPr>
            <w:tcW w:w="1530" w:type="dxa"/>
            <w:vMerge/>
          </w:tcPr>
          <w:p w:rsidR="000E44ED" w:rsidRDefault="000E44ED" w:rsidP="00C55DE4">
            <w:pPr>
              <w:jc w:val="center"/>
              <w:rPr>
                <w:rFonts w:ascii="Times New Roman" w:hAnsi="Times New Roman"/>
                <w:sz w:val="24"/>
              </w:rPr>
            </w:pPr>
          </w:p>
        </w:tc>
        <w:tc>
          <w:tcPr>
            <w:tcW w:w="1529"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1555" w:type="dxa"/>
            <w:vMerge/>
          </w:tcPr>
          <w:p w:rsidR="000E44ED" w:rsidRDefault="000E44ED" w:rsidP="00C55DE4">
            <w:pPr>
              <w:jc w:val="center"/>
              <w:rPr>
                <w:rFonts w:ascii="Times New Roman" w:hAnsi="Times New Roman"/>
                <w:sz w:val="24"/>
              </w:rPr>
            </w:pPr>
          </w:p>
        </w:tc>
        <w:tc>
          <w:tcPr>
            <w:tcW w:w="1506" w:type="dxa"/>
            <w:vMerge/>
          </w:tcPr>
          <w:p w:rsidR="000E44ED" w:rsidRDefault="000E44ED" w:rsidP="00C55DE4">
            <w:pPr>
              <w:jc w:val="center"/>
              <w:rPr>
                <w:rFonts w:ascii="Times New Roman" w:hAnsi="Times New Roman"/>
                <w:sz w:val="24"/>
              </w:rPr>
            </w:pPr>
          </w:p>
        </w:tc>
        <w:tc>
          <w:tcPr>
            <w:tcW w:w="1632" w:type="dxa"/>
            <w:vMerge/>
          </w:tcPr>
          <w:p w:rsidR="000E44ED" w:rsidRDefault="000E44ED" w:rsidP="00C55DE4">
            <w:pPr>
              <w:jc w:val="center"/>
              <w:rPr>
                <w:rFonts w:ascii="Times New Roman" w:hAnsi="Times New Roman"/>
                <w:sz w:val="24"/>
              </w:rPr>
            </w:pPr>
          </w:p>
        </w:tc>
        <w:tc>
          <w:tcPr>
            <w:tcW w:w="1363" w:type="dxa"/>
            <w:vMerge/>
          </w:tcPr>
          <w:p w:rsidR="000E44ED" w:rsidRDefault="000E44ED" w:rsidP="00C55DE4">
            <w:pPr>
              <w:jc w:val="center"/>
              <w:rPr>
                <w:rFonts w:ascii="Times New Roman" w:hAnsi="Times New Roman"/>
                <w:sz w:val="24"/>
              </w:rPr>
            </w:pPr>
          </w:p>
        </w:tc>
        <w:tc>
          <w:tcPr>
            <w:tcW w:w="1399" w:type="dxa"/>
            <w:vMerge/>
          </w:tcPr>
          <w:p w:rsidR="000E44ED" w:rsidRDefault="000E44ED" w:rsidP="00C55DE4">
            <w:pPr>
              <w:jc w:val="center"/>
              <w:rPr>
                <w:rFonts w:ascii="Times New Roman" w:hAnsi="Times New Roman"/>
                <w:sz w:val="24"/>
              </w:rPr>
            </w:pPr>
          </w:p>
        </w:tc>
      </w:tr>
      <w:tr w:rsidR="000E44ED" w:rsidTr="00C55DE4">
        <w:tc>
          <w:tcPr>
            <w:tcW w:w="1471" w:type="dxa"/>
          </w:tcPr>
          <w:p w:rsidR="000E44ED" w:rsidRDefault="000E44ED" w:rsidP="00C55DE4">
            <w:pPr>
              <w:jc w:val="center"/>
              <w:rPr>
                <w:rFonts w:ascii="Times New Roman" w:hAnsi="Times New Roman"/>
                <w:sz w:val="24"/>
              </w:rPr>
            </w:pPr>
            <w:r>
              <w:rPr>
                <w:rFonts w:ascii="Times New Roman" w:hAnsi="Times New Roman"/>
                <w:sz w:val="24"/>
              </w:rPr>
              <w:lastRenderedPageBreak/>
              <w:t>12-13</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30" w:type="dxa"/>
          </w:tcPr>
          <w:p w:rsidR="000E44ED" w:rsidRDefault="000E44ED" w:rsidP="00C55DE4">
            <w:pPr>
              <w:jc w:val="center"/>
              <w:rPr>
                <w:rFonts w:ascii="Times New Roman" w:hAnsi="Times New Roman"/>
                <w:sz w:val="24"/>
              </w:rPr>
            </w:pPr>
            <w:r>
              <w:rPr>
                <w:rFonts w:ascii="Times New Roman" w:hAnsi="Times New Roman"/>
                <w:sz w:val="24"/>
              </w:rPr>
              <w:t>40 и более</w:t>
            </w:r>
          </w:p>
        </w:tc>
        <w:tc>
          <w:tcPr>
            <w:tcW w:w="1529" w:type="dxa"/>
          </w:tcPr>
          <w:p w:rsidR="000E44ED" w:rsidRDefault="000E44ED" w:rsidP="00C55DE4">
            <w:pPr>
              <w:jc w:val="center"/>
              <w:rPr>
                <w:rFonts w:ascii="Times New Roman" w:hAnsi="Times New Roman"/>
                <w:sz w:val="24"/>
              </w:rPr>
            </w:pPr>
            <w:r>
              <w:rPr>
                <w:rFonts w:ascii="Times New Roman" w:hAnsi="Times New Roman"/>
                <w:sz w:val="24"/>
              </w:rPr>
              <w:t xml:space="preserve">35 и более </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30 и более</w:t>
            </w:r>
          </w:p>
        </w:tc>
        <w:tc>
          <w:tcPr>
            <w:tcW w:w="1555" w:type="dxa"/>
          </w:tcPr>
          <w:p w:rsidR="000E44ED" w:rsidRDefault="000E44ED" w:rsidP="00C55DE4">
            <w:pPr>
              <w:jc w:val="center"/>
              <w:rPr>
                <w:rFonts w:ascii="Times New Roman" w:hAnsi="Times New Roman"/>
                <w:sz w:val="24"/>
              </w:rPr>
            </w:pPr>
            <w:r>
              <w:rPr>
                <w:rFonts w:ascii="Times New Roman" w:hAnsi="Times New Roman"/>
                <w:sz w:val="24"/>
              </w:rPr>
              <w:t>40 и более</w:t>
            </w:r>
          </w:p>
        </w:tc>
        <w:tc>
          <w:tcPr>
            <w:tcW w:w="1506" w:type="dxa"/>
          </w:tcPr>
          <w:p w:rsidR="000E44ED" w:rsidRDefault="000E44ED" w:rsidP="00C55DE4">
            <w:pPr>
              <w:jc w:val="center"/>
              <w:rPr>
                <w:rFonts w:ascii="Times New Roman" w:hAnsi="Times New Roman"/>
                <w:sz w:val="24"/>
              </w:rPr>
            </w:pPr>
            <w:r>
              <w:rPr>
                <w:rFonts w:ascii="Times New Roman" w:hAnsi="Times New Roman"/>
                <w:sz w:val="24"/>
              </w:rPr>
              <w:t>5 и менее</w:t>
            </w:r>
          </w:p>
        </w:tc>
        <w:tc>
          <w:tcPr>
            <w:tcW w:w="1632" w:type="dxa"/>
          </w:tcPr>
          <w:p w:rsidR="000E44ED" w:rsidRDefault="000E44ED" w:rsidP="00C55DE4">
            <w:pPr>
              <w:jc w:val="center"/>
              <w:rPr>
                <w:rFonts w:ascii="Times New Roman" w:hAnsi="Times New Roman"/>
                <w:sz w:val="24"/>
              </w:rPr>
            </w:pPr>
            <w:r>
              <w:rPr>
                <w:rFonts w:ascii="Times New Roman" w:hAnsi="Times New Roman"/>
                <w:sz w:val="24"/>
              </w:rPr>
              <w:t>9 подач из 10</w:t>
            </w:r>
          </w:p>
        </w:tc>
        <w:tc>
          <w:tcPr>
            <w:tcW w:w="1363" w:type="dxa"/>
          </w:tcPr>
          <w:p w:rsidR="000E44ED" w:rsidRDefault="000E44ED" w:rsidP="00C55DE4">
            <w:pPr>
              <w:jc w:val="center"/>
              <w:rPr>
                <w:rFonts w:ascii="Times New Roman" w:hAnsi="Times New Roman"/>
                <w:sz w:val="24"/>
              </w:rPr>
            </w:pPr>
            <w:r>
              <w:rPr>
                <w:rFonts w:ascii="Times New Roman" w:hAnsi="Times New Roman"/>
                <w:sz w:val="24"/>
              </w:rPr>
              <w:t>9подач из 10</w:t>
            </w:r>
          </w:p>
        </w:tc>
        <w:tc>
          <w:tcPr>
            <w:tcW w:w="1399" w:type="dxa"/>
          </w:tcPr>
          <w:p w:rsidR="000E44ED" w:rsidRDefault="000E44ED" w:rsidP="00C55DE4">
            <w:pPr>
              <w:jc w:val="center"/>
              <w:rPr>
                <w:rFonts w:ascii="Times New Roman" w:hAnsi="Times New Roman"/>
                <w:sz w:val="24"/>
              </w:rPr>
            </w:pPr>
            <w:r>
              <w:rPr>
                <w:rFonts w:ascii="Times New Roman" w:hAnsi="Times New Roman"/>
                <w:sz w:val="24"/>
              </w:rPr>
              <w:t>9подач из 10</w:t>
            </w:r>
          </w:p>
        </w:tc>
      </w:tr>
    </w:tbl>
    <w:p w:rsidR="000E44ED" w:rsidRDefault="000E44ED" w:rsidP="000E44ED">
      <w:pPr>
        <w:jc w:val="center"/>
        <w:rPr>
          <w:rFonts w:ascii="Times New Roman" w:hAnsi="Times New Roman"/>
          <w:sz w:val="24"/>
        </w:rPr>
      </w:pPr>
      <w:r>
        <w:rPr>
          <w:rFonts w:ascii="Times New Roman" w:hAnsi="Times New Roman"/>
          <w:sz w:val="24"/>
        </w:rPr>
        <w:br w:type="textWrapping" w:clear="all"/>
        <w:t>Контрольно-переводные нормативы по ОФП для зачисления в группы УТ-3 -4</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26</w:t>
      </w:r>
    </w:p>
    <w:tbl>
      <w:tblPr>
        <w:tblStyle w:val="af"/>
        <w:tblW w:w="0" w:type="auto"/>
        <w:tblLook w:val="04A0" w:firstRow="1" w:lastRow="0" w:firstColumn="1" w:lastColumn="0" w:noHBand="0" w:noVBand="1"/>
      </w:tblPr>
      <w:tblGrid>
        <w:gridCol w:w="1452"/>
        <w:gridCol w:w="1501"/>
        <w:gridCol w:w="1450"/>
        <w:gridCol w:w="1417"/>
        <w:gridCol w:w="1424"/>
        <w:gridCol w:w="1453"/>
        <w:gridCol w:w="1922"/>
        <w:gridCol w:w="1406"/>
        <w:gridCol w:w="1406"/>
        <w:gridCol w:w="1412"/>
      </w:tblGrid>
      <w:tr w:rsidR="000E44ED" w:rsidTr="00C55DE4">
        <w:tc>
          <w:tcPr>
            <w:tcW w:w="1452"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47"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887" w:type="dxa"/>
            <w:gridSpan w:val="8"/>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452"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4291" w:type="dxa"/>
            <w:gridSpan w:val="3"/>
          </w:tcPr>
          <w:p w:rsidR="000E44ED" w:rsidRDefault="000E44ED" w:rsidP="00C55DE4">
            <w:pPr>
              <w:jc w:val="center"/>
              <w:rPr>
                <w:rFonts w:ascii="Times New Roman" w:hAnsi="Times New Roman"/>
                <w:sz w:val="24"/>
              </w:rPr>
            </w:pPr>
            <w:r>
              <w:rPr>
                <w:rFonts w:ascii="Times New Roman" w:hAnsi="Times New Roman"/>
                <w:sz w:val="24"/>
              </w:rPr>
              <w:t>Бег (сек)</w:t>
            </w:r>
          </w:p>
        </w:tc>
        <w:tc>
          <w:tcPr>
            <w:tcW w:w="1453"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в длину с места (см)</w:t>
            </w:r>
          </w:p>
        </w:tc>
        <w:tc>
          <w:tcPr>
            <w:tcW w:w="1920"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за 30 сек(кол-во раз)</w:t>
            </w:r>
          </w:p>
        </w:tc>
        <w:tc>
          <w:tcPr>
            <w:tcW w:w="1406" w:type="dxa"/>
            <w:vMerge w:val="restart"/>
          </w:tcPr>
          <w:p w:rsidR="000E44ED" w:rsidRDefault="000E44ED" w:rsidP="00C55DE4">
            <w:pPr>
              <w:jc w:val="center"/>
              <w:rPr>
                <w:rFonts w:ascii="Times New Roman" w:hAnsi="Times New Roman"/>
                <w:sz w:val="24"/>
              </w:rPr>
            </w:pPr>
            <w:r>
              <w:rPr>
                <w:rFonts w:ascii="Times New Roman" w:hAnsi="Times New Roman"/>
                <w:sz w:val="24"/>
              </w:rPr>
              <w:t>Подъем прямых ног за голову из положения лежа на спине (кол-во раз) за 1 мин.</w:t>
            </w:r>
          </w:p>
        </w:tc>
        <w:tc>
          <w:tcPr>
            <w:tcW w:w="1406" w:type="dxa"/>
            <w:vMerge w:val="restart"/>
          </w:tcPr>
          <w:p w:rsidR="000E44ED" w:rsidRDefault="000E44ED" w:rsidP="00C55DE4">
            <w:pPr>
              <w:jc w:val="center"/>
              <w:rPr>
                <w:rFonts w:ascii="Times New Roman" w:hAnsi="Times New Roman"/>
                <w:sz w:val="24"/>
              </w:rPr>
            </w:pPr>
            <w:r>
              <w:rPr>
                <w:rFonts w:ascii="Times New Roman" w:hAnsi="Times New Roman"/>
                <w:sz w:val="24"/>
              </w:rPr>
              <w:t>Переход из положения лежа в положение пальцами рук ступней</w:t>
            </w:r>
          </w:p>
        </w:tc>
        <w:tc>
          <w:tcPr>
            <w:tcW w:w="1411" w:type="dxa"/>
            <w:vMerge w:val="restart"/>
          </w:tcPr>
          <w:p w:rsidR="000E44ED" w:rsidRDefault="000E44ED" w:rsidP="00C55DE4">
            <w:pPr>
              <w:jc w:val="center"/>
              <w:rPr>
                <w:rFonts w:ascii="Times New Roman" w:hAnsi="Times New Roman"/>
                <w:sz w:val="24"/>
              </w:rPr>
            </w:pPr>
            <w:r>
              <w:rPr>
                <w:rFonts w:ascii="Times New Roman" w:hAnsi="Times New Roman"/>
                <w:sz w:val="24"/>
              </w:rPr>
              <w:t>Отжимание от скамейки без учета времени</w:t>
            </w:r>
          </w:p>
        </w:tc>
      </w:tr>
      <w:tr w:rsidR="000E44ED" w:rsidTr="00C55DE4">
        <w:tc>
          <w:tcPr>
            <w:tcW w:w="1452"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1450" w:type="dxa"/>
          </w:tcPr>
          <w:p w:rsidR="000E44ED" w:rsidRDefault="000E44ED" w:rsidP="00C55DE4">
            <w:pPr>
              <w:jc w:val="center"/>
              <w:rPr>
                <w:rFonts w:ascii="Times New Roman" w:hAnsi="Times New Roman"/>
                <w:sz w:val="24"/>
              </w:rPr>
            </w:pPr>
            <w:r>
              <w:rPr>
                <w:rFonts w:ascii="Times New Roman" w:hAnsi="Times New Roman"/>
                <w:sz w:val="24"/>
              </w:rPr>
              <w:t>30 м</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60 м</w:t>
            </w:r>
          </w:p>
        </w:tc>
        <w:tc>
          <w:tcPr>
            <w:tcW w:w="1424" w:type="dxa"/>
          </w:tcPr>
          <w:p w:rsidR="000E44ED" w:rsidRDefault="000E44ED" w:rsidP="00C55DE4">
            <w:pPr>
              <w:jc w:val="center"/>
              <w:rPr>
                <w:rFonts w:ascii="Times New Roman" w:hAnsi="Times New Roman"/>
                <w:sz w:val="24"/>
              </w:rPr>
            </w:pPr>
            <w:r>
              <w:rPr>
                <w:rFonts w:ascii="Times New Roman" w:hAnsi="Times New Roman"/>
                <w:sz w:val="24"/>
              </w:rPr>
              <w:t>800 м</w:t>
            </w:r>
          </w:p>
        </w:tc>
        <w:tc>
          <w:tcPr>
            <w:tcW w:w="1453" w:type="dxa"/>
            <w:vMerge/>
          </w:tcPr>
          <w:p w:rsidR="000E44ED" w:rsidRDefault="000E44ED" w:rsidP="00C55DE4">
            <w:pPr>
              <w:jc w:val="center"/>
              <w:rPr>
                <w:rFonts w:ascii="Times New Roman" w:hAnsi="Times New Roman"/>
                <w:sz w:val="24"/>
              </w:rPr>
            </w:pPr>
          </w:p>
        </w:tc>
        <w:tc>
          <w:tcPr>
            <w:tcW w:w="1920" w:type="dxa"/>
            <w:vMerge/>
          </w:tcPr>
          <w:p w:rsidR="000E44ED" w:rsidRDefault="000E44ED" w:rsidP="00C55DE4">
            <w:pPr>
              <w:jc w:val="center"/>
              <w:rPr>
                <w:rFonts w:ascii="Times New Roman" w:hAnsi="Times New Roman"/>
                <w:sz w:val="24"/>
              </w:rPr>
            </w:pPr>
          </w:p>
        </w:tc>
        <w:tc>
          <w:tcPr>
            <w:tcW w:w="1406" w:type="dxa"/>
            <w:vMerge/>
          </w:tcPr>
          <w:p w:rsidR="000E44ED" w:rsidRDefault="000E44ED" w:rsidP="00C55DE4">
            <w:pPr>
              <w:jc w:val="center"/>
              <w:rPr>
                <w:rFonts w:ascii="Times New Roman" w:hAnsi="Times New Roman"/>
                <w:sz w:val="24"/>
              </w:rPr>
            </w:pPr>
          </w:p>
        </w:tc>
        <w:tc>
          <w:tcPr>
            <w:tcW w:w="1406" w:type="dxa"/>
            <w:vMerge/>
          </w:tcPr>
          <w:p w:rsidR="000E44ED" w:rsidRDefault="000E44ED" w:rsidP="00C55DE4">
            <w:pPr>
              <w:jc w:val="center"/>
              <w:rPr>
                <w:rFonts w:ascii="Times New Roman" w:hAnsi="Times New Roman"/>
                <w:sz w:val="24"/>
              </w:rPr>
            </w:pPr>
          </w:p>
        </w:tc>
        <w:tc>
          <w:tcPr>
            <w:tcW w:w="1411" w:type="dxa"/>
            <w:vMerge/>
          </w:tcPr>
          <w:p w:rsidR="000E44ED" w:rsidRDefault="000E44ED" w:rsidP="00C55DE4">
            <w:pPr>
              <w:jc w:val="center"/>
              <w:rPr>
                <w:rFonts w:ascii="Times New Roman" w:hAnsi="Times New Roman"/>
                <w:sz w:val="24"/>
              </w:rPr>
            </w:pPr>
          </w:p>
        </w:tc>
      </w:tr>
      <w:tr w:rsidR="000E44ED" w:rsidTr="00C55DE4">
        <w:tc>
          <w:tcPr>
            <w:tcW w:w="14786" w:type="dxa"/>
            <w:gridSpan w:val="10"/>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452"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450" w:type="dxa"/>
          </w:tcPr>
          <w:p w:rsidR="000E44ED" w:rsidRDefault="000E44ED" w:rsidP="00C55DE4">
            <w:pPr>
              <w:jc w:val="center"/>
              <w:rPr>
                <w:rFonts w:ascii="Times New Roman" w:hAnsi="Times New Roman"/>
                <w:sz w:val="24"/>
              </w:rPr>
            </w:pPr>
            <w:r>
              <w:rPr>
                <w:rFonts w:ascii="Times New Roman" w:hAnsi="Times New Roman"/>
                <w:sz w:val="24"/>
              </w:rPr>
              <w:t>4,0</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9,4-9,6</w:t>
            </w:r>
          </w:p>
        </w:tc>
        <w:tc>
          <w:tcPr>
            <w:tcW w:w="1424" w:type="dxa"/>
          </w:tcPr>
          <w:p w:rsidR="000E44ED" w:rsidRDefault="000E44ED" w:rsidP="00C55DE4">
            <w:pPr>
              <w:jc w:val="center"/>
              <w:rPr>
                <w:rFonts w:ascii="Times New Roman" w:hAnsi="Times New Roman"/>
                <w:sz w:val="24"/>
              </w:rPr>
            </w:pPr>
            <w:r>
              <w:rPr>
                <w:rFonts w:ascii="Times New Roman" w:hAnsi="Times New Roman"/>
                <w:sz w:val="24"/>
              </w:rPr>
              <w:t>Без учета времени</w:t>
            </w:r>
          </w:p>
        </w:tc>
        <w:tc>
          <w:tcPr>
            <w:tcW w:w="1453" w:type="dxa"/>
          </w:tcPr>
          <w:p w:rsidR="000E44ED" w:rsidRDefault="000E44ED" w:rsidP="00C55DE4">
            <w:pPr>
              <w:jc w:val="center"/>
              <w:rPr>
                <w:rFonts w:ascii="Times New Roman" w:hAnsi="Times New Roman"/>
                <w:sz w:val="24"/>
              </w:rPr>
            </w:pPr>
            <w:r>
              <w:rPr>
                <w:rFonts w:ascii="Times New Roman" w:hAnsi="Times New Roman"/>
                <w:sz w:val="24"/>
              </w:rPr>
              <w:t>190</w:t>
            </w:r>
          </w:p>
        </w:tc>
        <w:tc>
          <w:tcPr>
            <w:tcW w:w="1920" w:type="dxa"/>
          </w:tcPr>
          <w:p w:rsidR="000E44ED" w:rsidRDefault="000E44ED" w:rsidP="00C55DE4">
            <w:pPr>
              <w:jc w:val="center"/>
              <w:rPr>
                <w:rFonts w:ascii="Times New Roman" w:hAnsi="Times New Roman"/>
                <w:sz w:val="24"/>
              </w:rPr>
            </w:pPr>
            <w:r>
              <w:rPr>
                <w:rFonts w:ascii="Times New Roman" w:hAnsi="Times New Roman"/>
                <w:sz w:val="24"/>
              </w:rPr>
              <w:t>40-45</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30 и более</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30 и более</w:t>
            </w:r>
          </w:p>
        </w:tc>
        <w:tc>
          <w:tcPr>
            <w:tcW w:w="1411" w:type="dxa"/>
          </w:tcPr>
          <w:p w:rsidR="000E44ED" w:rsidRDefault="000E44ED" w:rsidP="00C55DE4">
            <w:pPr>
              <w:jc w:val="center"/>
              <w:rPr>
                <w:rFonts w:ascii="Times New Roman" w:hAnsi="Times New Roman"/>
                <w:sz w:val="24"/>
              </w:rPr>
            </w:pPr>
            <w:r>
              <w:rPr>
                <w:rFonts w:ascii="Times New Roman" w:hAnsi="Times New Roman"/>
                <w:sz w:val="24"/>
              </w:rPr>
              <w:t>30 и более</w:t>
            </w:r>
          </w:p>
        </w:tc>
      </w:tr>
      <w:tr w:rsidR="000E44ED" w:rsidTr="00C55DE4">
        <w:tc>
          <w:tcPr>
            <w:tcW w:w="14786" w:type="dxa"/>
            <w:gridSpan w:val="10"/>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452"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450" w:type="dxa"/>
          </w:tcPr>
          <w:p w:rsidR="000E44ED" w:rsidRDefault="000E44ED" w:rsidP="00C55DE4">
            <w:pPr>
              <w:jc w:val="center"/>
              <w:rPr>
                <w:rFonts w:ascii="Times New Roman" w:hAnsi="Times New Roman"/>
                <w:sz w:val="24"/>
              </w:rPr>
            </w:pPr>
            <w:r>
              <w:rPr>
                <w:rFonts w:ascii="Times New Roman" w:hAnsi="Times New Roman"/>
                <w:sz w:val="24"/>
              </w:rPr>
              <w:t>4,2</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9,6-9,8</w:t>
            </w:r>
          </w:p>
        </w:tc>
        <w:tc>
          <w:tcPr>
            <w:tcW w:w="1424" w:type="dxa"/>
          </w:tcPr>
          <w:p w:rsidR="000E44ED" w:rsidRDefault="000E44ED" w:rsidP="00C55DE4">
            <w:pPr>
              <w:jc w:val="center"/>
              <w:rPr>
                <w:rFonts w:ascii="Times New Roman" w:hAnsi="Times New Roman"/>
                <w:sz w:val="24"/>
              </w:rPr>
            </w:pPr>
            <w:r>
              <w:rPr>
                <w:rFonts w:ascii="Times New Roman" w:hAnsi="Times New Roman"/>
                <w:sz w:val="24"/>
              </w:rPr>
              <w:t>-</w:t>
            </w:r>
          </w:p>
        </w:tc>
        <w:tc>
          <w:tcPr>
            <w:tcW w:w="1453" w:type="dxa"/>
          </w:tcPr>
          <w:p w:rsidR="000E44ED" w:rsidRDefault="000E44ED" w:rsidP="00C55DE4">
            <w:pPr>
              <w:jc w:val="center"/>
              <w:rPr>
                <w:rFonts w:ascii="Times New Roman" w:hAnsi="Times New Roman"/>
                <w:sz w:val="24"/>
              </w:rPr>
            </w:pPr>
            <w:r>
              <w:rPr>
                <w:rFonts w:ascii="Times New Roman" w:hAnsi="Times New Roman"/>
                <w:sz w:val="24"/>
              </w:rPr>
              <w:t>180-185</w:t>
            </w:r>
          </w:p>
        </w:tc>
        <w:tc>
          <w:tcPr>
            <w:tcW w:w="1920" w:type="dxa"/>
          </w:tcPr>
          <w:p w:rsidR="000E44ED" w:rsidRDefault="000E44ED" w:rsidP="00C55DE4">
            <w:pPr>
              <w:jc w:val="center"/>
              <w:rPr>
                <w:rFonts w:ascii="Times New Roman" w:hAnsi="Times New Roman"/>
                <w:sz w:val="24"/>
              </w:rPr>
            </w:pPr>
            <w:r>
              <w:rPr>
                <w:rFonts w:ascii="Times New Roman" w:hAnsi="Times New Roman"/>
                <w:sz w:val="24"/>
              </w:rPr>
              <w:t>35-40</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25 и боле</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25 и более</w:t>
            </w:r>
          </w:p>
        </w:tc>
        <w:tc>
          <w:tcPr>
            <w:tcW w:w="1411" w:type="dxa"/>
          </w:tcPr>
          <w:p w:rsidR="000E44ED" w:rsidRDefault="000E44ED" w:rsidP="00C55DE4">
            <w:pPr>
              <w:jc w:val="center"/>
              <w:rPr>
                <w:rFonts w:ascii="Times New Roman" w:hAnsi="Times New Roman"/>
                <w:sz w:val="24"/>
              </w:rPr>
            </w:pPr>
            <w:r>
              <w:rPr>
                <w:rFonts w:ascii="Times New Roman" w:hAnsi="Times New Roman"/>
                <w:sz w:val="24"/>
              </w:rPr>
              <w:t>20 и более</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СФП для зачисления в группы УТ-3 -4</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27</w:t>
      </w:r>
    </w:p>
    <w:tbl>
      <w:tblPr>
        <w:tblStyle w:val="af"/>
        <w:tblW w:w="0" w:type="auto"/>
        <w:tblLook w:val="04A0" w:firstRow="1" w:lastRow="0" w:firstColumn="1" w:lastColumn="0" w:noHBand="0" w:noVBand="1"/>
      </w:tblPr>
      <w:tblGrid>
        <w:gridCol w:w="1848"/>
        <w:gridCol w:w="1848"/>
        <w:gridCol w:w="1848"/>
        <w:gridCol w:w="1848"/>
        <w:gridCol w:w="1848"/>
        <w:gridCol w:w="1848"/>
        <w:gridCol w:w="1849"/>
        <w:gridCol w:w="1849"/>
      </w:tblGrid>
      <w:tr w:rsidR="000E44ED" w:rsidTr="00C55DE4">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090" w:type="dxa"/>
            <w:gridSpan w:val="6"/>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848" w:type="dxa"/>
            <w:vMerge/>
          </w:tcPr>
          <w:p w:rsidR="000E44ED" w:rsidRDefault="000E44ED" w:rsidP="00C55DE4">
            <w:pPr>
              <w:jc w:val="center"/>
              <w:rPr>
                <w:rFonts w:ascii="Times New Roman" w:hAnsi="Times New Roman"/>
                <w:sz w:val="24"/>
              </w:rPr>
            </w:pPr>
          </w:p>
        </w:tc>
        <w:tc>
          <w:tcPr>
            <w:tcW w:w="1848" w:type="dxa"/>
            <w:vMerge/>
          </w:tcPr>
          <w:p w:rsidR="000E44ED" w:rsidRDefault="000E44ED" w:rsidP="00C55DE4">
            <w:pPr>
              <w:jc w:val="center"/>
              <w:rPr>
                <w:rFonts w:ascii="Times New Roman" w:hAnsi="Times New Roman"/>
                <w:sz w:val="24"/>
              </w:rPr>
            </w:pP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боком (вправо-влево) за 1 мин.(кол-во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в две точки у стола  (вперед-назад) за 30 сек.(кол-во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1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2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2 мин. (кол-во раз)</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55-65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20-25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95-100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90-95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165-180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155-185</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lastRenderedPageBreak/>
              <w:t>Девочки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45-50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15-20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90-100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80-90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150-165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150-170</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технико – тактической подготовке для зачисления в группы УТ-3</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28</w:t>
      </w:r>
    </w:p>
    <w:tbl>
      <w:tblPr>
        <w:tblStyle w:val="af"/>
        <w:tblW w:w="0" w:type="auto"/>
        <w:tblLook w:val="04A0" w:firstRow="1" w:lastRow="0" w:firstColumn="1" w:lastColumn="0" w:noHBand="0" w:noVBand="1"/>
      </w:tblPr>
      <w:tblGrid>
        <w:gridCol w:w="1642"/>
        <w:gridCol w:w="1643"/>
        <w:gridCol w:w="1643"/>
        <w:gridCol w:w="1643"/>
        <w:gridCol w:w="1643"/>
        <w:gridCol w:w="1643"/>
        <w:gridCol w:w="1643"/>
        <w:gridCol w:w="1643"/>
        <w:gridCol w:w="1643"/>
      </w:tblGrid>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 справа (слева) по диагонали (раз)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Накаты «по восьмерке», играющий по диагоналям (по прямым)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Топ-спин справа с подставки</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справа(слева) с боковым вращением</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высоким подбросом мяча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Топ-сплин слева с подставки</w:t>
            </w:r>
          </w:p>
        </w:tc>
      </w:tr>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13-14</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45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25-30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4-6</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5 серий по 5</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7-8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7-8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5 серий по 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технико – тактической подготовке для зачисления в группы УТ-4</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29</w:t>
      </w:r>
    </w:p>
    <w:tbl>
      <w:tblPr>
        <w:tblStyle w:val="af"/>
        <w:tblW w:w="0" w:type="auto"/>
        <w:tblLook w:val="04A0" w:firstRow="1" w:lastRow="0" w:firstColumn="1" w:lastColumn="0" w:noHBand="0" w:noVBand="1"/>
      </w:tblPr>
      <w:tblGrid>
        <w:gridCol w:w="1642"/>
        <w:gridCol w:w="1643"/>
        <w:gridCol w:w="1643"/>
        <w:gridCol w:w="1643"/>
        <w:gridCol w:w="1643"/>
        <w:gridCol w:w="1643"/>
        <w:gridCol w:w="1643"/>
        <w:gridCol w:w="1643"/>
        <w:gridCol w:w="1643"/>
      </w:tblGrid>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 справа (слева) по диагонали (раз)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Накаты «по восьмерке», играющий по диагоналям (по прямым)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Топ-спин справа с подставки</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справа(слева) с боковым вращением</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высоким подбросом мяча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Топ-сплин слева с подставки</w:t>
            </w:r>
          </w:p>
        </w:tc>
      </w:tr>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14-15</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50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3 и менее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6 серий по 5</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9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9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6 серий по 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Контрольно-переводные нормативы по ОФП для зачисления в группы УТ-5</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30</w:t>
      </w:r>
    </w:p>
    <w:tbl>
      <w:tblPr>
        <w:tblStyle w:val="af"/>
        <w:tblW w:w="14899" w:type="dxa"/>
        <w:tblLook w:val="04A0" w:firstRow="1" w:lastRow="0" w:firstColumn="1" w:lastColumn="0" w:noHBand="0" w:noVBand="1"/>
      </w:tblPr>
      <w:tblGrid>
        <w:gridCol w:w="1525"/>
        <w:gridCol w:w="1700"/>
        <w:gridCol w:w="850"/>
        <w:gridCol w:w="993"/>
        <w:gridCol w:w="1275"/>
        <w:gridCol w:w="1418"/>
        <w:gridCol w:w="1922"/>
        <w:gridCol w:w="64"/>
        <w:gridCol w:w="1985"/>
        <w:gridCol w:w="1701"/>
        <w:gridCol w:w="1466"/>
      </w:tblGrid>
      <w:tr w:rsidR="000E44ED" w:rsidTr="00C55DE4">
        <w:tc>
          <w:tcPr>
            <w:tcW w:w="1526"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672" w:type="dxa"/>
            <w:gridSpan w:val="9"/>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rPr>
          <w:trHeight w:val="535"/>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3118" w:type="dxa"/>
            <w:gridSpan w:val="3"/>
          </w:tcPr>
          <w:p w:rsidR="000E44ED" w:rsidRDefault="000E44ED" w:rsidP="00C55DE4">
            <w:pPr>
              <w:jc w:val="center"/>
              <w:rPr>
                <w:rFonts w:ascii="Times New Roman" w:hAnsi="Times New Roman"/>
                <w:sz w:val="24"/>
              </w:rPr>
            </w:pPr>
            <w:r>
              <w:rPr>
                <w:rFonts w:ascii="Times New Roman" w:hAnsi="Times New Roman"/>
                <w:sz w:val="24"/>
              </w:rPr>
              <w:t>Бег (сек)</w:t>
            </w:r>
          </w:p>
        </w:tc>
        <w:tc>
          <w:tcPr>
            <w:tcW w:w="1418" w:type="dxa"/>
            <w:vMerge w:val="restart"/>
          </w:tcPr>
          <w:p w:rsidR="000E44ED" w:rsidRDefault="000E44ED" w:rsidP="00C55DE4">
            <w:pPr>
              <w:jc w:val="center"/>
              <w:rPr>
                <w:rFonts w:ascii="Times New Roman" w:hAnsi="Times New Roman"/>
                <w:sz w:val="24"/>
              </w:rPr>
            </w:pPr>
            <w:r>
              <w:rPr>
                <w:rFonts w:ascii="Times New Roman" w:hAnsi="Times New Roman"/>
                <w:sz w:val="24"/>
              </w:rPr>
              <w:t>Прыжки в длину с места</w:t>
            </w:r>
          </w:p>
        </w:tc>
        <w:tc>
          <w:tcPr>
            <w:tcW w:w="1920"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c>
          <w:tcPr>
            <w:tcW w:w="2049" w:type="dxa"/>
            <w:gridSpan w:val="2"/>
            <w:vMerge w:val="restart"/>
          </w:tcPr>
          <w:p w:rsidR="000E44ED" w:rsidRDefault="000E44ED" w:rsidP="00C55DE4">
            <w:pPr>
              <w:jc w:val="center"/>
              <w:rPr>
                <w:rFonts w:ascii="Times New Roman" w:hAnsi="Times New Roman"/>
                <w:sz w:val="24"/>
              </w:rPr>
            </w:pPr>
            <w:r>
              <w:rPr>
                <w:rFonts w:ascii="Times New Roman" w:hAnsi="Times New Roman"/>
                <w:sz w:val="24"/>
              </w:rPr>
              <w:t>Подъем прямых ног за голову из положения лежа на спине (кол-во раз)</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Переход из положения лежа в положение сидя с касанием пальцами рук ступней</w:t>
            </w:r>
          </w:p>
        </w:tc>
        <w:tc>
          <w:tcPr>
            <w:tcW w:w="1466" w:type="dxa"/>
            <w:vMerge w:val="restart"/>
          </w:tcPr>
          <w:p w:rsidR="000E44ED" w:rsidRDefault="000E44ED" w:rsidP="00C55DE4">
            <w:pPr>
              <w:rPr>
                <w:rFonts w:ascii="Times New Roman" w:hAnsi="Times New Roman"/>
                <w:sz w:val="24"/>
              </w:rPr>
            </w:pPr>
          </w:p>
          <w:p w:rsidR="000E44ED" w:rsidRDefault="000E44ED" w:rsidP="00C55DE4">
            <w:pPr>
              <w:rPr>
                <w:rFonts w:ascii="Times New Roman" w:hAnsi="Times New Roman"/>
                <w:sz w:val="24"/>
              </w:rPr>
            </w:pPr>
          </w:p>
          <w:p w:rsidR="000E44ED" w:rsidRDefault="000E44ED" w:rsidP="00C55DE4">
            <w:pPr>
              <w:jc w:val="center"/>
              <w:rPr>
                <w:rFonts w:ascii="Times New Roman" w:hAnsi="Times New Roman"/>
                <w:sz w:val="24"/>
              </w:rPr>
            </w:pPr>
            <w:r>
              <w:rPr>
                <w:rFonts w:ascii="Times New Roman" w:hAnsi="Times New Roman"/>
                <w:sz w:val="24"/>
              </w:rPr>
              <w:t>Отжимание</w:t>
            </w:r>
          </w:p>
        </w:tc>
      </w:tr>
      <w:tr w:rsidR="000E44ED" w:rsidTr="00C55DE4">
        <w:trPr>
          <w:trHeight w:val="553"/>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850" w:type="dxa"/>
          </w:tcPr>
          <w:p w:rsidR="000E44ED" w:rsidRDefault="000E44ED" w:rsidP="00C55DE4">
            <w:pPr>
              <w:jc w:val="center"/>
              <w:rPr>
                <w:rFonts w:ascii="Times New Roman" w:hAnsi="Times New Roman"/>
                <w:sz w:val="24"/>
              </w:rPr>
            </w:pPr>
            <w:r>
              <w:rPr>
                <w:rFonts w:ascii="Times New Roman" w:hAnsi="Times New Roman"/>
                <w:sz w:val="24"/>
              </w:rPr>
              <w:t>30 м</w:t>
            </w:r>
          </w:p>
        </w:tc>
        <w:tc>
          <w:tcPr>
            <w:tcW w:w="993" w:type="dxa"/>
          </w:tcPr>
          <w:p w:rsidR="000E44ED" w:rsidRDefault="000E44ED" w:rsidP="00C55DE4">
            <w:pPr>
              <w:jc w:val="center"/>
              <w:rPr>
                <w:rFonts w:ascii="Times New Roman" w:hAnsi="Times New Roman"/>
                <w:sz w:val="24"/>
              </w:rPr>
            </w:pPr>
            <w:r>
              <w:rPr>
                <w:rFonts w:ascii="Times New Roman" w:hAnsi="Times New Roman"/>
                <w:sz w:val="24"/>
              </w:rPr>
              <w:t>60 м</w:t>
            </w:r>
          </w:p>
        </w:tc>
        <w:tc>
          <w:tcPr>
            <w:tcW w:w="1275" w:type="dxa"/>
          </w:tcPr>
          <w:p w:rsidR="000E44ED" w:rsidRDefault="000E44ED" w:rsidP="00C55DE4">
            <w:pPr>
              <w:jc w:val="center"/>
              <w:rPr>
                <w:rFonts w:ascii="Times New Roman" w:hAnsi="Times New Roman"/>
                <w:sz w:val="24"/>
              </w:rPr>
            </w:pPr>
            <w:r>
              <w:rPr>
                <w:rFonts w:ascii="Times New Roman" w:hAnsi="Times New Roman"/>
                <w:sz w:val="24"/>
              </w:rPr>
              <w:t>500 м</w:t>
            </w:r>
          </w:p>
        </w:tc>
        <w:tc>
          <w:tcPr>
            <w:tcW w:w="1418" w:type="dxa"/>
            <w:vMerge/>
          </w:tcPr>
          <w:p w:rsidR="000E44ED" w:rsidRDefault="000E44ED" w:rsidP="00C55DE4">
            <w:pPr>
              <w:jc w:val="center"/>
              <w:rPr>
                <w:rFonts w:ascii="Times New Roman" w:hAnsi="Times New Roman"/>
                <w:sz w:val="24"/>
              </w:rPr>
            </w:pPr>
          </w:p>
        </w:tc>
        <w:tc>
          <w:tcPr>
            <w:tcW w:w="1920" w:type="dxa"/>
            <w:vMerge/>
          </w:tcPr>
          <w:p w:rsidR="000E44ED" w:rsidRDefault="000E44ED" w:rsidP="00C55DE4">
            <w:pPr>
              <w:jc w:val="center"/>
              <w:rPr>
                <w:rFonts w:ascii="Times New Roman" w:hAnsi="Times New Roman"/>
                <w:sz w:val="24"/>
              </w:rPr>
            </w:pPr>
          </w:p>
        </w:tc>
        <w:tc>
          <w:tcPr>
            <w:tcW w:w="2049" w:type="dxa"/>
            <w:gridSpan w:val="2"/>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1466" w:type="dxa"/>
            <w:vMerge/>
          </w:tcPr>
          <w:p w:rsidR="000E44ED" w:rsidRDefault="000E44ED" w:rsidP="00C55DE4">
            <w:pPr>
              <w:jc w:val="center"/>
              <w:rPr>
                <w:rFonts w:ascii="Times New Roman" w:hAnsi="Times New Roman"/>
                <w:sz w:val="24"/>
              </w:rPr>
            </w:pPr>
          </w:p>
        </w:tc>
      </w:tr>
      <w:tr w:rsidR="000E44ED" w:rsidTr="00C55DE4">
        <w:tc>
          <w:tcPr>
            <w:tcW w:w="14899" w:type="dxa"/>
            <w:gridSpan w:val="11"/>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lastRenderedPageBreak/>
              <w:t>15-16</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850" w:type="dxa"/>
          </w:tcPr>
          <w:p w:rsidR="000E44ED" w:rsidRDefault="000E44ED" w:rsidP="00C55DE4">
            <w:pPr>
              <w:jc w:val="center"/>
              <w:rPr>
                <w:rFonts w:ascii="Times New Roman" w:hAnsi="Times New Roman"/>
                <w:sz w:val="24"/>
              </w:rPr>
            </w:pPr>
            <w:r>
              <w:rPr>
                <w:rFonts w:ascii="Times New Roman" w:hAnsi="Times New Roman"/>
                <w:sz w:val="24"/>
              </w:rPr>
              <w:t>3,8</w:t>
            </w:r>
          </w:p>
        </w:tc>
        <w:tc>
          <w:tcPr>
            <w:tcW w:w="993" w:type="dxa"/>
          </w:tcPr>
          <w:p w:rsidR="000E44ED" w:rsidRDefault="000E44ED" w:rsidP="00C55DE4">
            <w:pPr>
              <w:jc w:val="center"/>
              <w:rPr>
                <w:rFonts w:ascii="Times New Roman" w:hAnsi="Times New Roman"/>
                <w:sz w:val="24"/>
              </w:rPr>
            </w:pPr>
            <w:r>
              <w:rPr>
                <w:rFonts w:ascii="Times New Roman" w:hAnsi="Times New Roman"/>
                <w:sz w:val="24"/>
              </w:rPr>
              <w:t>8,4</w:t>
            </w:r>
          </w:p>
        </w:tc>
        <w:tc>
          <w:tcPr>
            <w:tcW w:w="1275" w:type="dxa"/>
          </w:tcPr>
          <w:p w:rsidR="000E44ED" w:rsidRDefault="000E44ED" w:rsidP="00C55DE4">
            <w:pPr>
              <w:jc w:val="center"/>
              <w:rPr>
                <w:rFonts w:ascii="Times New Roman" w:hAnsi="Times New Roman"/>
                <w:sz w:val="24"/>
              </w:rPr>
            </w:pPr>
            <w:r>
              <w:rPr>
                <w:rFonts w:ascii="Times New Roman" w:hAnsi="Times New Roman"/>
                <w:sz w:val="24"/>
              </w:rPr>
              <w:t>Без учета времени</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195-205</w:t>
            </w:r>
          </w:p>
        </w:tc>
        <w:tc>
          <w:tcPr>
            <w:tcW w:w="1984" w:type="dxa"/>
            <w:gridSpan w:val="2"/>
          </w:tcPr>
          <w:p w:rsidR="000E44ED" w:rsidRDefault="000E44ED" w:rsidP="00C55DE4">
            <w:pPr>
              <w:jc w:val="center"/>
              <w:rPr>
                <w:rFonts w:ascii="Times New Roman" w:hAnsi="Times New Roman"/>
                <w:sz w:val="24"/>
              </w:rPr>
            </w:pPr>
            <w:r>
              <w:rPr>
                <w:rFonts w:ascii="Times New Roman" w:hAnsi="Times New Roman"/>
                <w:sz w:val="24"/>
              </w:rPr>
              <w:t>45-50</w:t>
            </w:r>
          </w:p>
        </w:tc>
        <w:tc>
          <w:tcPr>
            <w:tcW w:w="1985"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466" w:type="dxa"/>
          </w:tcPr>
          <w:p w:rsidR="000E44ED" w:rsidRDefault="000E44ED" w:rsidP="00C55DE4">
            <w:pPr>
              <w:jc w:val="center"/>
              <w:rPr>
                <w:rFonts w:ascii="Times New Roman" w:hAnsi="Times New Roman"/>
                <w:sz w:val="24"/>
              </w:rPr>
            </w:pPr>
            <w:r>
              <w:rPr>
                <w:rFonts w:ascii="Times New Roman" w:hAnsi="Times New Roman"/>
                <w:sz w:val="24"/>
              </w:rPr>
              <w:t>45 и более</w:t>
            </w:r>
          </w:p>
        </w:tc>
      </w:tr>
      <w:tr w:rsidR="000E44ED" w:rsidTr="00C55DE4">
        <w:tc>
          <w:tcPr>
            <w:tcW w:w="14899" w:type="dxa"/>
            <w:gridSpan w:val="11"/>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850"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4,0</w:t>
            </w:r>
          </w:p>
          <w:p w:rsidR="000E44ED" w:rsidRDefault="000E44ED" w:rsidP="00C55DE4">
            <w:pPr>
              <w:tabs>
                <w:tab w:val="left" w:pos="904"/>
                <w:tab w:val="center" w:pos="1124"/>
              </w:tabs>
              <w:rPr>
                <w:rFonts w:ascii="Times New Roman" w:hAnsi="Times New Roman"/>
                <w:sz w:val="24"/>
              </w:rPr>
            </w:pPr>
          </w:p>
        </w:tc>
        <w:tc>
          <w:tcPr>
            <w:tcW w:w="993" w:type="dxa"/>
          </w:tcPr>
          <w:p w:rsidR="000E44ED" w:rsidRDefault="000E44ED" w:rsidP="00C55DE4">
            <w:pPr>
              <w:tabs>
                <w:tab w:val="left" w:pos="904"/>
                <w:tab w:val="center" w:pos="1124"/>
              </w:tabs>
              <w:ind w:left="77"/>
              <w:rPr>
                <w:rFonts w:ascii="Times New Roman" w:hAnsi="Times New Roman"/>
                <w:sz w:val="24"/>
              </w:rPr>
            </w:pPr>
            <w:r>
              <w:rPr>
                <w:rFonts w:ascii="Times New Roman" w:hAnsi="Times New Roman"/>
                <w:sz w:val="24"/>
              </w:rPr>
              <w:t>8,8</w:t>
            </w:r>
          </w:p>
        </w:tc>
        <w:tc>
          <w:tcPr>
            <w:tcW w:w="1275"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 xml:space="preserve">         -</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180-185</w:t>
            </w:r>
          </w:p>
        </w:tc>
        <w:tc>
          <w:tcPr>
            <w:tcW w:w="1984" w:type="dxa"/>
            <w:gridSpan w:val="2"/>
          </w:tcPr>
          <w:p w:rsidR="000E44ED" w:rsidRDefault="000E44ED" w:rsidP="00C55DE4">
            <w:pPr>
              <w:jc w:val="center"/>
              <w:rPr>
                <w:rFonts w:ascii="Times New Roman" w:hAnsi="Times New Roman"/>
                <w:sz w:val="24"/>
              </w:rPr>
            </w:pPr>
            <w:r>
              <w:rPr>
                <w:rFonts w:ascii="Times New Roman" w:hAnsi="Times New Roman"/>
                <w:sz w:val="24"/>
              </w:rPr>
              <w:t>40-45</w:t>
            </w:r>
          </w:p>
        </w:tc>
        <w:tc>
          <w:tcPr>
            <w:tcW w:w="1985"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466" w:type="dxa"/>
          </w:tcPr>
          <w:p w:rsidR="000E44ED" w:rsidRDefault="000E44ED" w:rsidP="00C55DE4">
            <w:pPr>
              <w:jc w:val="center"/>
              <w:rPr>
                <w:rFonts w:ascii="Times New Roman" w:hAnsi="Times New Roman"/>
                <w:sz w:val="24"/>
              </w:rPr>
            </w:pPr>
            <w:r>
              <w:rPr>
                <w:rFonts w:ascii="Times New Roman" w:hAnsi="Times New Roman"/>
                <w:sz w:val="24"/>
              </w:rPr>
              <w:t>35 и более</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 переводные нормативы по СФП для зачисления в группы УТ-5</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31</w:t>
      </w:r>
    </w:p>
    <w:tbl>
      <w:tblPr>
        <w:tblStyle w:val="af"/>
        <w:tblW w:w="0" w:type="auto"/>
        <w:tblLook w:val="04A0" w:firstRow="1" w:lastRow="0" w:firstColumn="1" w:lastColumn="0" w:noHBand="0" w:noVBand="1"/>
      </w:tblPr>
      <w:tblGrid>
        <w:gridCol w:w="1848"/>
        <w:gridCol w:w="1848"/>
        <w:gridCol w:w="1848"/>
        <w:gridCol w:w="1848"/>
        <w:gridCol w:w="1848"/>
        <w:gridCol w:w="1848"/>
        <w:gridCol w:w="1849"/>
        <w:gridCol w:w="1849"/>
      </w:tblGrid>
      <w:tr w:rsidR="000E44ED" w:rsidTr="00C55DE4">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090" w:type="dxa"/>
            <w:gridSpan w:val="6"/>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848" w:type="dxa"/>
            <w:vMerge/>
          </w:tcPr>
          <w:p w:rsidR="000E44ED" w:rsidRDefault="000E44ED" w:rsidP="00C55DE4">
            <w:pPr>
              <w:jc w:val="center"/>
              <w:rPr>
                <w:rFonts w:ascii="Times New Roman" w:hAnsi="Times New Roman"/>
                <w:sz w:val="24"/>
              </w:rPr>
            </w:pPr>
          </w:p>
        </w:tc>
        <w:tc>
          <w:tcPr>
            <w:tcW w:w="1848" w:type="dxa"/>
            <w:vMerge/>
          </w:tcPr>
          <w:p w:rsidR="000E44ED" w:rsidRDefault="000E44ED" w:rsidP="00C55DE4">
            <w:pPr>
              <w:jc w:val="center"/>
              <w:rPr>
                <w:rFonts w:ascii="Times New Roman" w:hAnsi="Times New Roman"/>
                <w:sz w:val="24"/>
              </w:rPr>
            </w:pP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боком (вправо-влево) за 1 мин.(кол-во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в две точки у стола  (вперед-назад) за 30 сек.(кол-во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1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2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2 мин. (кол-во раз)</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57-65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22-25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97-100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92-95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170-180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160-185</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47-50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17-20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77-80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85-90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160-165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155-170</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технико – тактической подготовке для зачисления в группы УТ-5</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32</w:t>
      </w:r>
    </w:p>
    <w:tbl>
      <w:tblPr>
        <w:tblStyle w:val="af"/>
        <w:tblW w:w="0" w:type="auto"/>
        <w:tblLook w:val="04A0" w:firstRow="1" w:lastRow="0" w:firstColumn="1" w:lastColumn="0" w:noHBand="0" w:noVBand="1"/>
      </w:tblPr>
      <w:tblGrid>
        <w:gridCol w:w="1642"/>
        <w:gridCol w:w="1643"/>
        <w:gridCol w:w="1643"/>
        <w:gridCol w:w="1643"/>
        <w:gridCol w:w="1643"/>
        <w:gridCol w:w="1643"/>
        <w:gridCol w:w="1643"/>
        <w:gridCol w:w="1643"/>
        <w:gridCol w:w="1643"/>
      </w:tblGrid>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 xml:space="preserve">Накат справа (слева) по диагонали (раз) </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 xml:space="preserve">Накаты «по восьмерке», играющий по диагоналям (по прямым) </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3мин.)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Топ-спин справа с подставки</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справа(слева) с боковым вращением</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высоким подбросом мяча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ложным движением</w:t>
            </w:r>
          </w:p>
        </w:tc>
      </w:tr>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70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45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3 и менее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8-9</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8подач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8подач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 подач из 10</w:t>
            </w:r>
          </w:p>
        </w:tc>
      </w:tr>
    </w:tbl>
    <w:p w:rsidR="000E44ED" w:rsidRPr="0089255E" w:rsidRDefault="000E44ED" w:rsidP="000E44ED">
      <w:pPr>
        <w:jc w:val="center"/>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0E44ED">
      <w:pPr>
        <w:spacing w:line="276" w:lineRule="auto"/>
        <w:contextualSpacing/>
        <w:jc w:val="both"/>
        <w:rPr>
          <w:rFonts w:ascii="Times New Roman" w:hAnsi="Times New Roman"/>
          <w:sz w:val="24"/>
        </w:rPr>
        <w:sectPr w:rsidR="000E44ED" w:rsidSect="000E44ED">
          <w:pgSz w:w="16838" w:h="11906" w:orient="landscape"/>
          <w:pgMar w:top="567" w:right="567" w:bottom="567" w:left="1134" w:header="454" w:footer="510" w:gutter="0"/>
          <w:cols w:space="720"/>
          <w:titlePg/>
          <w:docGrid w:linePitch="360"/>
        </w:sectPr>
      </w:pPr>
    </w:p>
    <w:p w:rsidR="000E44ED" w:rsidRPr="003F7A94" w:rsidRDefault="000E44ED" w:rsidP="000E44ED">
      <w:pPr>
        <w:spacing w:line="276" w:lineRule="auto"/>
        <w:contextualSpacing/>
        <w:jc w:val="both"/>
        <w:rPr>
          <w:rFonts w:ascii="Times New Roman" w:hAnsi="Times New Roman"/>
          <w:sz w:val="24"/>
        </w:rPr>
      </w:pP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Для тренировочного этапа выполнение нормативов является, кроме того, и важнейшим критерием для перевода занимающихся на следующий этап многолетней спортивной подготовки. Организация и содержание тестирования должны учитывать личностно</w:t>
      </w:r>
      <w:r>
        <w:rPr>
          <w:rFonts w:ascii="Times New Roman" w:hAnsi="Times New Roman"/>
          <w:sz w:val="24"/>
        </w:rPr>
        <w:t xml:space="preserve"> </w:t>
      </w:r>
      <w:r w:rsidRPr="003F7A94">
        <w:rPr>
          <w:rFonts w:ascii="Times New Roman" w:hAnsi="Times New Roman"/>
          <w:sz w:val="24"/>
        </w:rPr>
        <w:t xml:space="preserve">- возрастные особенности детей 6-12 лет. Для большинства из них классическое тестирование – это сильный эмоциональный стресс. Субъективное восприятие детьми результатов тестирования может привести к отрицательным последствиям. Неслучайно, что в начальных классах общеобразовательных школ нет традиционных оценок успеваемости детей. Плохие оценки их угнетают, очень хорошие – могут привести к переоценке своих возможностей. </w:t>
      </w:r>
    </w:p>
    <w:p w:rsidR="00BD70E9" w:rsidRPr="003F7A94" w:rsidRDefault="00BD70E9" w:rsidP="00BD70E9">
      <w:pPr>
        <w:ind w:firstLine="709"/>
        <w:contextualSpacing/>
        <w:jc w:val="both"/>
        <w:rPr>
          <w:rFonts w:ascii="Times New Roman" w:hAnsi="Times New Roman"/>
          <w:i/>
          <w:sz w:val="24"/>
        </w:rPr>
      </w:pPr>
      <w:r w:rsidRPr="003F7A94">
        <w:rPr>
          <w:rFonts w:ascii="Times New Roman" w:hAnsi="Times New Roman"/>
          <w:i/>
          <w:sz w:val="24"/>
        </w:rPr>
        <w:t>На этапе начальной подготовки тренер:</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 - контролирует соответствие запланированных им учебно-тренировочных нагрузок состоянию здоровья и уровню подготовленности детей 6-8 и 9-11 лет, устраняет травмоопасные упражнения, контролирует желание тренироваться.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-тренер внимательно следит за действиями детей в упражнениях, оценивая обучаемость юных спортсменов, их двигательную координацию, технические умения, лидерство и т.п. Все это тренер заносит в свои дневники, анализирует, но не доносит до сведения родителей и детей.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Основными критериями оценки занимающихся на этапе начальной подготовки является регулярность посещения занятий, выполнение контрольных нормативов по общей и специальной физической подготовленности (при их проведении), освоение объемов тренировочных нагрузок в соответствии с программными требованиями, освоение теоретического раздела программы, отсутствие медицинских противопоказаний для занятий. Нормативы для этапа начальной подготовки 2-го года обучения являются приемными для зачисления на тренировочный этап (этап спортивной специализации). Зачисление на этап спортивной специализации проводится на конкурсной основе по результатам контрольных испытаний, причем наиболее важными являются нормативы по технической подготовке.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Критериями оценки занимающихся на тренировочном этапе является состояние здоровья, уровень общей и специальной физической подготовленности, спортивно- технические показатели, освоение объемов тренировочных нагрузок в соответствии с программными требованиями, освоение теоретического раздела программы.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При переводе обучающихся со спортивно-оздоровительного этапа на этап начальной подготовки и тренировочный этап – обязательно выполнение нормативных требований согласно этапа (года) обучения, на который они переводятся.</w:t>
      </w:r>
    </w:p>
    <w:p w:rsidR="00BD70E9" w:rsidRPr="00D02338" w:rsidRDefault="00BD70E9" w:rsidP="00D02338">
      <w:pPr>
        <w:spacing w:line="276" w:lineRule="auto"/>
        <w:ind w:firstLine="709"/>
        <w:contextualSpacing/>
        <w:jc w:val="both"/>
        <w:rPr>
          <w:rFonts w:ascii="Times New Roman" w:eastAsia="Times New Roman" w:hAnsi="Times New Roman"/>
          <w:sz w:val="24"/>
        </w:rPr>
      </w:pPr>
    </w:p>
    <w:p w:rsidR="00D02338" w:rsidRDefault="00D02338" w:rsidP="00D02338">
      <w:pPr>
        <w:spacing w:after="255" w:line="276" w:lineRule="auto"/>
        <w:contextualSpacing/>
        <w:jc w:val="center"/>
        <w:outlineLvl w:val="2"/>
        <w:rPr>
          <w:rFonts w:ascii="Times New Roman" w:eastAsia="Times New Roman" w:hAnsi="Times New Roman"/>
          <w:bCs/>
          <w:sz w:val="24"/>
          <w:u w:val="single"/>
        </w:rPr>
      </w:pPr>
      <w:r w:rsidRPr="00D02338">
        <w:rPr>
          <w:rFonts w:ascii="Times New Roman" w:eastAsia="Times New Roman" w:hAnsi="Times New Roman"/>
          <w:bCs/>
          <w:sz w:val="24"/>
          <w:u w:val="single"/>
        </w:rPr>
        <w:t xml:space="preserve">Влияние физических качеств и телосложения </w:t>
      </w:r>
    </w:p>
    <w:p w:rsidR="00D02338" w:rsidRPr="00D02338" w:rsidRDefault="00D02338" w:rsidP="00D02338">
      <w:pPr>
        <w:spacing w:after="255" w:line="276" w:lineRule="auto"/>
        <w:contextualSpacing/>
        <w:jc w:val="center"/>
        <w:outlineLvl w:val="2"/>
        <w:rPr>
          <w:rFonts w:ascii="Times New Roman" w:eastAsia="Times New Roman" w:hAnsi="Times New Roman"/>
          <w:sz w:val="24"/>
          <w:u w:val="single"/>
        </w:rPr>
      </w:pPr>
      <w:r w:rsidRPr="00D02338">
        <w:rPr>
          <w:rFonts w:ascii="Times New Roman" w:eastAsia="Times New Roman" w:hAnsi="Times New Roman"/>
          <w:bCs/>
          <w:sz w:val="24"/>
          <w:u w:val="single"/>
        </w:rPr>
        <w:t>на результативность по виду спорта настольный теннис</w:t>
      </w:r>
    </w:p>
    <w:p w:rsidR="00D02338" w:rsidRDefault="00D02338" w:rsidP="00D02338">
      <w:pPr>
        <w:spacing w:after="255" w:line="276" w:lineRule="auto"/>
        <w:contextualSpacing/>
        <w:jc w:val="center"/>
        <w:outlineLvl w:val="2"/>
        <w:rPr>
          <w:rFonts w:ascii="Times New Roman" w:eastAsia="Times New Roman" w:hAnsi="Times New Roman"/>
          <w:sz w:val="24"/>
        </w:rPr>
      </w:pPr>
      <w:r w:rsidRPr="00D02338">
        <w:rPr>
          <w:rFonts w:ascii="Times New Roman" w:eastAsia="Times New Roman" w:hAnsi="Times New Roman"/>
          <w:sz w:val="24"/>
        </w:rPr>
        <w:t>Приложение № 4</w:t>
      </w:r>
      <w:r>
        <w:rPr>
          <w:rFonts w:ascii="Times New Roman" w:eastAsia="Times New Roman" w:hAnsi="Times New Roman"/>
          <w:sz w:val="24"/>
        </w:rPr>
        <w:t xml:space="preserve"> (ФССП)</w:t>
      </w:r>
    </w:p>
    <w:p w:rsidR="00D02338" w:rsidRPr="00D02338" w:rsidRDefault="00D02338" w:rsidP="00D02338">
      <w:pPr>
        <w:spacing w:after="255" w:line="276" w:lineRule="auto"/>
        <w:contextualSpacing/>
        <w:jc w:val="right"/>
        <w:outlineLvl w:val="2"/>
        <w:rPr>
          <w:rFonts w:ascii="Times New Roman" w:eastAsia="Times New Roman" w:hAnsi="Times New Roman"/>
          <w:bCs/>
          <w:sz w:val="24"/>
        </w:rPr>
      </w:pPr>
      <w:r w:rsidRPr="00D02338">
        <w:rPr>
          <w:rFonts w:ascii="Times New Roman" w:eastAsia="Times New Roman" w:hAnsi="Times New Roman"/>
          <w:sz w:val="24"/>
        </w:rPr>
        <w:br/>
      </w:r>
      <w:r w:rsidR="00704AF6">
        <w:rPr>
          <w:rFonts w:ascii="Times New Roman" w:eastAsia="Times New Roman" w:hAnsi="Times New Roman"/>
          <w:bCs/>
          <w:sz w:val="24"/>
        </w:rPr>
        <w:t>Таблица 33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966"/>
        <w:gridCol w:w="3269"/>
      </w:tblGrid>
      <w:tr w:rsidR="00D02338" w:rsidRPr="00D02338" w:rsidTr="00D02338">
        <w:tc>
          <w:tcPr>
            <w:tcW w:w="7245" w:type="dxa"/>
            <w:hideMark/>
          </w:tcPr>
          <w:p w:rsidR="00D02338" w:rsidRPr="00D02338" w:rsidRDefault="00D02338" w:rsidP="00D02338">
            <w:pPr>
              <w:jc w:val="center"/>
              <w:rPr>
                <w:rFonts w:ascii="Times New Roman" w:eastAsia="Times New Roman" w:hAnsi="Times New Roman"/>
                <w:bCs/>
                <w:sz w:val="24"/>
              </w:rPr>
            </w:pPr>
            <w:r w:rsidRPr="00D02338">
              <w:rPr>
                <w:rFonts w:ascii="Times New Roman" w:eastAsia="Times New Roman" w:hAnsi="Times New Roman"/>
                <w:bCs/>
                <w:sz w:val="24"/>
              </w:rPr>
              <w:t>Физические качества и телосложение</w:t>
            </w:r>
          </w:p>
        </w:tc>
        <w:tc>
          <w:tcPr>
            <w:tcW w:w="3402" w:type="dxa"/>
            <w:hideMark/>
          </w:tcPr>
          <w:p w:rsidR="00D02338" w:rsidRPr="00D02338" w:rsidRDefault="00D02338" w:rsidP="00D02338">
            <w:pPr>
              <w:jc w:val="center"/>
              <w:rPr>
                <w:rFonts w:ascii="Times New Roman" w:eastAsia="Times New Roman" w:hAnsi="Times New Roman"/>
                <w:bCs/>
                <w:sz w:val="24"/>
              </w:rPr>
            </w:pPr>
            <w:r w:rsidRPr="00D02338">
              <w:rPr>
                <w:rFonts w:ascii="Times New Roman" w:eastAsia="Times New Roman" w:hAnsi="Times New Roman"/>
                <w:bCs/>
                <w:sz w:val="24"/>
              </w:rPr>
              <w:t>Уровень влияния</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Скоростные способности</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3</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Мышечная сила</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2</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Вестибулярная устойчивость</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3</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Выносливость</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2</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Гибкость</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2</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Координационные способности</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3</w:t>
            </w:r>
          </w:p>
        </w:tc>
      </w:tr>
      <w:tr w:rsidR="00D02338" w:rsidRPr="00D02338" w:rsidTr="00D02338">
        <w:trPr>
          <w:trHeight w:val="55"/>
        </w:trPr>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Телосложение</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1</w:t>
            </w:r>
          </w:p>
        </w:tc>
      </w:tr>
    </w:tbl>
    <w:p w:rsidR="0068119A" w:rsidRDefault="00D02338" w:rsidP="00D02338">
      <w:pPr>
        <w:spacing w:line="276" w:lineRule="auto"/>
        <w:contextualSpacing/>
        <w:rPr>
          <w:rFonts w:ascii="Times New Roman" w:eastAsia="Times New Roman" w:hAnsi="Times New Roman"/>
          <w:sz w:val="24"/>
        </w:rPr>
      </w:pPr>
      <w:r w:rsidRPr="00D02338">
        <w:rPr>
          <w:rFonts w:ascii="Times New Roman" w:eastAsia="Times New Roman" w:hAnsi="Times New Roman"/>
          <w:sz w:val="24"/>
        </w:rPr>
        <w:t>Условные обозначения: 3 - значительное влияние; 2 - среднее влияние; 1 - незначительное влияние.</w:t>
      </w:r>
    </w:p>
    <w:p w:rsidR="00D02338" w:rsidRDefault="00D02338" w:rsidP="00D02338">
      <w:pPr>
        <w:spacing w:line="276" w:lineRule="auto"/>
        <w:contextualSpacing/>
        <w:rPr>
          <w:rFonts w:ascii="Times New Roman" w:eastAsia="Times New Roman" w:hAnsi="Times New Roman"/>
          <w:sz w:val="24"/>
        </w:rPr>
      </w:pPr>
    </w:p>
    <w:p w:rsidR="00704AF6" w:rsidRDefault="00704AF6" w:rsidP="00D02338">
      <w:pPr>
        <w:spacing w:line="276" w:lineRule="auto"/>
        <w:contextualSpacing/>
        <w:rPr>
          <w:rFonts w:ascii="Times New Roman" w:eastAsia="Times New Roman" w:hAnsi="Times New Roman"/>
          <w:sz w:val="24"/>
        </w:rPr>
      </w:pPr>
    </w:p>
    <w:p w:rsidR="00704AF6" w:rsidRDefault="00704AF6" w:rsidP="00D02338">
      <w:pPr>
        <w:spacing w:line="276" w:lineRule="auto"/>
        <w:contextualSpacing/>
        <w:rPr>
          <w:rFonts w:ascii="Times New Roman" w:eastAsia="Times New Roman" w:hAnsi="Times New Roman"/>
          <w:sz w:val="24"/>
        </w:rPr>
      </w:pPr>
    </w:p>
    <w:p w:rsidR="00EA121E" w:rsidRDefault="00EA121E" w:rsidP="00D02338">
      <w:pPr>
        <w:spacing w:line="276" w:lineRule="auto"/>
        <w:contextualSpacing/>
        <w:rPr>
          <w:rFonts w:ascii="Times New Roman" w:eastAsia="Times New Roman" w:hAnsi="Times New Roman"/>
          <w:sz w:val="24"/>
        </w:rPr>
      </w:pPr>
    </w:p>
    <w:p w:rsidR="00EA121E" w:rsidRPr="00D02338" w:rsidRDefault="00EA121E" w:rsidP="00D02338">
      <w:pPr>
        <w:spacing w:line="276" w:lineRule="auto"/>
        <w:contextualSpacing/>
        <w:rPr>
          <w:rFonts w:ascii="Times New Roman" w:eastAsia="Times New Roman" w:hAnsi="Times New Roman"/>
          <w:sz w:val="24"/>
        </w:rPr>
      </w:pPr>
    </w:p>
    <w:p w:rsidR="0068119A" w:rsidRPr="00800A9B" w:rsidRDefault="0068119A" w:rsidP="00BD70E9">
      <w:pPr>
        <w:suppressAutoHyphens w:val="0"/>
        <w:autoSpaceDE w:val="0"/>
        <w:autoSpaceDN w:val="0"/>
        <w:adjustRightInd w:val="0"/>
        <w:spacing w:line="276" w:lineRule="auto"/>
        <w:ind w:firstLine="709"/>
        <w:jc w:val="both"/>
        <w:rPr>
          <w:rFonts w:ascii="Times New Roman" w:eastAsia="Calibri" w:hAnsi="Times New Roman"/>
          <w:b/>
          <w:i/>
          <w:kern w:val="0"/>
          <w:sz w:val="24"/>
          <w:u w:val="single"/>
          <w:lang w:eastAsia="en-US"/>
        </w:rPr>
      </w:pPr>
    </w:p>
    <w:p w:rsidR="0068119A" w:rsidRPr="009F114B" w:rsidRDefault="00BD70E9" w:rsidP="00BD70E9">
      <w:pPr>
        <w:suppressAutoHyphens w:val="0"/>
        <w:autoSpaceDE w:val="0"/>
        <w:autoSpaceDN w:val="0"/>
        <w:adjustRightInd w:val="0"/>
        <w:spacing w:line="276" w:lineRule="auto"/>
        <w:ind w:firstLine="709"/>
        <w:jc w:val="both"/>
        <w:rPr>
          <w:rFonts w:ascii="Times New Roman" w:eastAsia="Calibri" w:hAnsi="Times New Roman"/>
          <w:b/>
          <w:i/>
          <w:kern w:val="0"/>
          <w:sz w:val="26"/>
          <w:szCs w:val="26"/>
          <w:u w:val="single"/>
          <w:lang w:eastAsia="en-US"/>
        </w:rPr>
      </w:pPr>
      <w:r w:rsidRPr="009F114B">
        <w:rPr>
          <w:rFonts w:ascii="Times New Roman" w:eastAsia="Calibri" w:hAnsi="Times New Roman"/>
          <w:b/>
          <w:i/>
          <w:kern w:val="0"/>
          <w:sz w:val="26"/>
          <w:szCs w:val="26"/>
          <w:u w:val="single"/>
          <w:lang w:eastAsia="en-US"/>
        </w:rPr>
        <w:lastRenderedPageBreak/>
        <w:t>3</w:t>
      </w:r>
      <w:r w:rsidR="0068119A" w:rsidRPr="009F114B">
        <w:rPr>
          <w:rFonts w:ascii="Times New Roman" w:eastAsia="Calibri" w:hAnsi="Times New Roman"/>
          <w:b/>
          <w:i/>
          <w:kern w:val="0"/>
          <w:sz w:val="26"/>
          <w:szCs w:val="26"/>
          <w:u w:val="single"/>
          <w:lang w:eastAsia="en-US"/>
        </w:rPr>
        <w:t xml:space="preserve">.2. </w:t>
      </w:r>
      <w:r w:rsidRPr="009F114B">
        <w:rPr>
          <w:rFonts w:ascii="Times New Roman" w:eastAsia="Calibri" w:hAnsi="Times New Roman"/>
          <w:b/>
          <w:i/>
          <w:kern w:val="0"/>
          <w:sz w:val="26"/>
          <w:szCs w:val="26"/>
          <w:u w:val="single"/>
          <w:lang w:eastAsia="en-US"/>
        </w:rPr>
        <w:t>Требования к результатам реализации программы</w:t>
      </w:r>
    </w:p>
    <w:p w:rsidR="0068119A" w:rsidRPr="008236CD" w:rsidRDefault="0068119A" w:rsidP="0068119A">
      <w:pPr>
        <w:suppressAutoHyphens w:val="0"/>
        <w:autoSpaceDE w:val="0"/>
        <w:autoSpaceDN w:val="0"/>
        <w:adjustRightInd w:val="0"/>
        <w:ind w:firstLine="540"/>
        <w:jc w:val="center"/>
        <w:rPr>
          <w:rFonts w:ascii="Times New Roman" w:eastAsia="Calibri" w:hAnsi="Times New Roman"/>
          <w:b/>
          <w:kern w:val="0"/>
          <w:sz w:val="24"/>
          <w:lang w:eastAsia="en-US"/>
        </w:rPr>
      </w:pP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u w:val="single"/>
          <w:lang w:eastAsia="en-US"/>
        </w:rPr>
      </w:pPr>
      <w:r w:rsidRPr="00BD70E9">
        <w:rPr>
          <w:rFonts w:ascii="Times New Roman" w:eastAsia="Calibri" w:hAnsi="Times New Roman"/>
          <w:kern w:val="0"/>
          <w:sz w:val="24"/>
          <w:u w:val="single"/>
          <w:lang w:eastAsia="en-US"/>
        </w:rPr>
        <w:t>На этапе начальной подготовки: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формирование устойчивого интереса к занятиям теннисом;</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формирование широкого круга двигательных умений и навыков;</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освоение основ техники по виду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всестороннее гармоничное развитие физических качеств;</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укрепление здоровья спортсменов;</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отбор перспективных юных спортсменов для дальнейших занятий по виду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u w:val="single"/>
          <w:lang w:eastAsia="en-US"/>
        </w:rPr>
      </w:pPr>
      <w:r w:rsidRPr="00BD70E9">
        <w:rPr>
          <w:rFonts w:ascii="Times New Roman" w:eastAsia="Calibri" w:hAnsi="Times New Roman"/>
          <w:kern w:val="0"/>
          <w:sz w:val="24"/>
          <w:u w:val="single"/>
          <w:lang w:eastAsia="en-US"/>
        </w:rPr>
        <w:t>На тренировочном этапе (этапе спортивной специализации):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повышение уровня общей и специальной физической, технической, тактической и психологической подготовки;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приобретение опыта и достижение стабильности выступления на официальных спортивных соревнованиях по виду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формирование спортивной мотивации;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у</w:t>
      </w:r>
      <w:r w:rsidR="00BD70E9">
        <w:rPr>
          <w:rFonts w:ascii="Times New Roman" w:eastAsia="Calibri" w:hAnsi="Times New Roman"/>
          <w:kern w:val="0"/>
          <w:sz w:val="24"/>
          <w:lang w:eastAsia="en-US"/>
        </w:rPr>
        <w:t>крепление здоровья спортсменов.</w:t>
      </w:r>
    </w:p>
    <w:p w:rsidR="0068119A" w:rsidRPr="001B1226"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u w:val="single"/>
          <w:lang w:eastAsia="en-US"/>
        </w:rPr>
      </w:pPr>
      <w:r w:rsidRPr="001B1226">
        <w:rPr>
          <w:rFonts w:ascii="Times New Roman" w:eastAsia="Calibri" w:hAnsi="Times New Roman"/>
          <w:kern w:val="0"/>
          <w:sz w:val="24"/>
          <w:u w:val="single"/>
          <w:lang w:eastAsia="en-US"/>
        </w:rPr>
        <w:t>Требования к участию в спортивных соревнованиях лиц, проходящих спортивную подготовку:</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соответствие возраста и пола участника положению (регламенту) об официальных спортивных соревнованиях и правилам вида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соответствие уровня спортивной квалификации участника положению (регламенту) об официальных спортивных соревнованиях согласно Единой всероссийской спортивной классификации и правилам вида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выполнение плана спортивной подготовки;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прохождение предварительного соревновательного отбора;</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наличие соответствующего медицинского заключения о допуске к участию в спортивных соревнованиях;</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соблюдение общероссийских антидопинговых правил и антидопинговых правил, утвержденных международными антидопинговыми организациями.</w:t>
      </w:r>
    </w:p>
    <w:p w:rsidR="0068119A" w:rsidRPr="00800A9B" w:rsidRDefault="0068119A" w:rsidP="00800A9B">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Лицо, проходящее спортивную подготовку, направляется организацией, осуществляющей спортивную подготовку, на спортивные соревнования в соответствии с содержащимся в Программе планом физкультурно - спортивных мероприятий  и положениями (регламентами) о спортивных соревнованиях и спортивных мероприятиях.</w:t>
      </w:r>
    </w:p>
    <w:p w:rsidR="00800A9B" w:rsidRPr="00F321B6" w:rsidRDefault="001B1226" w:rsidP="00F321B6">
      <w:pPr>
        <w:widowControl/>
        <w:suppressAutoHyphens w:val="0"/>
        <w:spacing w:line="276" w:lineRule="auto"/>
        <w:ind w:firstLine="709"/>
        <w:contextualSpacing/>
        <w:jc w:val="both"/>
        <w:rPr>
          <w:rFonts w:ascii="Times New Roman" w:eastAsia="Times New Roman" w:hAnsi="Times New Roman"/>
          <w:b/>
          <w:bCs/>
          <w:i/>
          <w:caps/>
          <w:color w:val="000000" w:themeColor="text1"/>
          <w:kern w:val="0"/>
          <w:sz w:val="26"/>
          <w:szCs w:val="26"/>
          <w:u w:val="single"/>
        </w:rPr>
      </w:pPr>
      <w:r w:rsidRPr="009F114B">
        <w:rPr>
          <w:rFonts w:ascii="Times New Roman" w:eastAsia="Times New Roman" w:hAnsi="Times New Roman"/>
          <w:b/>
          <w:bCs/>
          <w:i/>
          <w:caps/>
          <w:color w:val="000000" w:themeColor="text1"/>
          <w:kern w:val="0"/>
          <w:sz w:val="26"/>
          <w:szCs w:val="26"/>
          <w:u w:val="single"/>
        </w:rPr>
        <w:t xml:space="preserve">3.3. </w:t>
      </w:r>
      <w:r w:rsidRPr="009F114B">
        <w:rPr>
          <w:rFonts w:ascii="Times New Roman" w:eastAsia="Times New Roman" w:hAnsi="Times New Roman"/>
          <w:b/>
          <w:bCs/>
          <w:i/>
          <w:color w:val="000000" w:themeColor="text1"/>
          <w:kern w:val="0"/>
          <w:sz w:val="26"/>
          <w:szCs w:val="26"/>
          <w:u w:val="single"/>
        </w:rPr>
        <w:t>Контрольные нормативы</w:t>
      </w:r>
    </w:p>
    <w:p w:rsidR="0068119A" w:rsidRDefault="00F321B6" w:rsidP="001B1226">
      <w:pPr>
        <w:spacing w:line="276" w:lineRule="auto"/>
        <w:ind w:firstLine="709"/>
        <w:contextualSpacing/>
        <w:jc w:val="both"/>
        <w:rPr>
          <w:rFonts w:ascii="Times New Roman" w:hAnsi="Times New Roman"/>
          <w:b/>
          <w:color w:val="FF0000"/>
          <w:sz w:val="24"/>
        </w:rPr>
      </w:pPr>
      <w:r>
        <w:rPr>
          <w:rFonts w:ascii="Times New Roman" w:hAnsi="Times New Roman"/>
          <w:sz w:val="24"/>
        </w:rPr>
        <w:t>Нормативы по спортивной подготовке по виду спорта настольный теннис.</w:t>
      </w:r>
    </w:p>
    <w:p w:rsidR="001B1226" w:rsidRDefault="001B1226" w:rsidP="001B1226">
      <w:pPr>
        <w:spacing w:line="276" w:lineRule="auto"/>
        <w:ind w:firstLine="709"/>
        <w:contextualSpacing/>
        <w:jc w:val="center"/>
        <w:outlineLvl w:val="2"/>
        <w:rPr>
          <w:rFonts w:ascii="Times New Roman" w:eastAsia="Times New Roman" w:hAnsi="Times New Roman"/>
          <w:color w:val="000000"/>
          <w:sz w:val="24"/>
        </w:rPr>
      </w:pP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r>
        <w:rPr>
          <w:rFonts w:ascii="Times New Roman" w:eastAsia="Times New Roman" w:hAnsi="Times New Roman"/>
          <w:bCs/>
          <w:sz w:val="24"/>
          <w:u w:val="single"/>
        </w:rPr>
        <w:t>Нормативы </w:t>
      </w:r>
      <w:r w:rsidRPr="001B1226">
        <w:rPr>
          <w:rFonts w:ascii="Times New Roman" w:eastAsia="Times New Roman" w:hAnsi="Times New Roman"/>
          <w:bCs/>
          <w:sz w:val="24"/>
          <w:u w:val="single"/>
        </w:rPr>
        <w:t xml:space="preserve">общей физической и специальной физической подготовки </w:t>
      </w: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r w:rsidRPr="001B1226">
        <w:rPr>
          <w:rFonts w:ascii="Times New Roman" w:eastAsia="Times New Roman" w:hAnsi="Times New Roman"/>
          <w:bCs/>
          <w:sz w:val="24"/>
          <w:u w:val="single"/>
        </w:rPr>
        <w:t>для зачисления в группы на этапе начальной подготовки</w:t>
      </w: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r>
        <w:rPr>
          <w:rFonts w:ascii="Times New Roman" w:eastAsia="Times New Roman" w:hAnsi="Times New Roman"/>
          <w:color w:val="000000"/>
          <w:sz w:val="24"/>
        </w:rPr>
        <w:t xml:space="preserve">( </w:t>
      </w:r>
      <w:r w:rsidRPr="001B1226">
        <w:rPr>
          <w:rFonts w:ascii="Times New Roman" w:eastAsia="Times New Roman" w:hAnsi="Times New Roman"/>
          <w:color w:val="000000"/>
          <w:sz w:val="24"/>
        </w:rPr>
        <w:t>Приложение № 5</w:t>
      </w:r>
      <w:r>
        <w:rPr>
          <w:rFonts w:ascii="Times New Roman" w:eastAsia="Times New Roman" w:hAnsi="Times New Roman"/>
          <w:color w:val="000000"/>
          <w:sz w:val="24"/>
        </w:rPr>
        <w:t xml:space="preserve"> ФСПП)</w:t>
      </w: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p>
    <w:p w:rsidR="001B1226" w:rsidRPr="001B1226" w:rsidRDefault="001B1226" w:rsidP="001B1226">
      <w:pPr>
        <w:spacing w:line="276" w:lineRule="auto"/>
        <w:ind w:firstLine="709"/>
        <w:contextualSpacing/>
        <w:jc w:val="right"/>
        <w:outlineLvl w:val="2"/>
        <w:rPr>
          <w:rFonts w:ascii="Times New Roman" w:eastAsia="Times New Roman" w:hAnsi="Times New Roman"/>
          <w:bCs/>
          <w:sz w:val="24"/>
        </w:rPr>
      </w:pPr>
      <w:r w:rsidRPr="00883FA2">
        <w:rPr>
          <w:rFonts w:ascii="Times New Roman" w:eastAsia="Times New Roman" w:hAnsi="Times New Roman"/>
          <w:bCs/>
          <w:sz w:val="24"/>
        </w:rPr>
        <w:t>Таблица</w:t>
      </w:r>
      <w:r w:rsidR="00704AF6">
        <w:rPr>
          <w:rFonts w:ascii="Times New Roman" w:eastAsia="Times New Roman" w:hAnsi="Times New Roman"/>
          <w:bCs/>
          <w:sz w:val="24"/>
        </w:rPr>
        <w:t>34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23"/>
        <w:gridCol w:w="4006"/>
        <w:gridCol w:w="4006"/>
      </w:tblGrid>
      <w:tr w:rsidR="001B1226" w:rsidRPr="001B1226" w:rsidTr="009A6036">
        <w:tc>
          <w:tcPr>
            <w:tcW w:w="0" w:type="auto"/>
            <w:vMerge w:val="restart"/>
            <w:hideMark/>
          </w:tcPr>
          <w:p w:rsidR="001B1226" w:rsidRPr="001B1226" w:rsidRDefault="001B1226" w:rsidP="009A6036">
            <w:pPr>
              <w:rPr>
                <w:rFonts w:ascii="Times New Roman" w:eastAsia="Times New Roman" w:hAnsi="Times New Roman"/>
                <w:bCs/>
                <w:sz w:val="24"/>
              </w:rPr>
            </w:pPr>
            <w:r w:rsidRPr="001B1226">
              <w:rPr>
                <w:rFonts w:ascii="Times New Roman" w:eastAsia="Times New Roman" w:hAnsi="Times New Roman"/>
                <w:bCs/>
                <w:sz w:val="24"/>
              </w:rPr>
              <w:t>Развиваемое физическое качество</w:t>
            </w:r>
          </w:p>
        </w:tc>
        <w:tc>
          <w:tcPr>
            <w:tcW w:w="0" w:type="auto"/>
            <w:gridSpan w:val="2"/>
            <w:hideMark/>
          </w:tcPr>
          <w:p w:rsidR="001B1226" w:rsidRPr="001B1226" w:rsidRDefault="001B1226" w:rsidP="009A6036">
            <w:pPr>
              <w:rPr>
                <w:rFonts w:ascii="Times New Roman" w:eastAsia="Times New Roman" w:hAnsi="Times New Roman"/>
                <w:bCs/>
                <w:sz w:val="24"/>
              </w:rPr>
            </w:pPr>
            <w:r w:rsidRPr="001B1226">
              <w:rPr>
                <w:rFonts w:ascii="Times New Roman" w:eastAsia="Times New Roman" w:hAnsi="Times New Roman"/>
                <w:bCs/>
                <w:sz w:val="24"/>
              </w:rPr>
              <w:t>Контрольные упражнения (тесты)</w:t>
            </w:r>
          </w:p>
        </w:tc>
      </w:tr>
      <w:tr w:rsidR="001B1226" w:rsidRPr="001B1226" w:rsidTr="009A6036">
        <w:tc>
          <w:tcPr>
            <w:tcW w:w="0" w:type="auto"/>
            <w:vMerge/>
            <w:vAlign w:val="center"/>
            <w:hideMark/>
          </w:tcPr>
          <w:p w:rsidR="001B1226" w:rsidRPr="001B1226" w:rsidRDefault="001B1226" w:rsidP="009A6036">
            <w:pPr>
              <w:rPr>
                <w:rFonts w:ascii="Times New Roman" w:eastAsia="Times New Roman" w:hAnsi="Times New Roman"/>
                <w:bCs/>
                <w:sz w:val="24"/>
              </w:rPr>
            </w:pP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Юноши</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Девушки</w:t>
            </w:r>
          </w:p>
        </w:tc>
      </w:tr>
      <w:tr w:rsidR="001B1226" w:rsidRPr="001B1226" w:rsidTr="009A6036">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Быстрота</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Бег на 30 м (не более 5,6 с)</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Бег на 30 м (не более 5,9 с)</w:t>
            </w:r>
          </w:p>
        </w:tc>
      </w:tr>
      <w:tr w:rsidR="001B1226" w:rsidRPr="001B1226" w:rsidTr="009A6036">
        <w:tc>
          <w:tcPr>
            <w:tcW w:w="0" w:type="auto"/>
            <w:vMerge w:val="restart"/>
            <w:vAlign w:val="center"/>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Координация</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боком через гимнастическую скамейку за 30 с (не менее 15 раз)</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боком через гимнастическую скамейку за 30 с (не менее 15 раз)</w:t>
            </w:r>
          </w:p>
        </w:tc>
      </w:tr>
      <w:tr w:rsidR="001B1226" w:rsidRPr="001B1226" w:rsidTr="009A6036">
        <w:tc>
          <w:tcPr>
            <w:tcW w:w="0" w:type="auto"/>
            <w:vMerge/>
            <w:vAlign w:val="center"/>
            <w:hideMark/>
          </w:tcPr>
          <w:p w:rsidR="001B1226" w:rsidRPr="001B1226" w:rsidRDefault="001B1226" w:rsidP="009A6036">
            <w:pPr>
              <w:rPr>
                <w:rFonts w:ascii="Times New Roman" w:eastAsia="Times New Roman" w:hAnsi="Times New Roman"/>
                <w:sz w:val="24"/>
              </w:rPr>
            </w:pP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через скакалку за 30 с (не менее 35 раз)</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через скакалку за 30 с (не менее 30 раз)</w:t>
            </w:r>
          </w:p>
        </w:tc>
      </w:tr>
      <w:tr w:rsidR="001B1226" w:rsidRPr="001B1226" w:rsidTr="009A6036">
        <w:tc>
          <w:tcPr>
            <w:tcW w:w="0" w:type="auto"/>
            <w:vMerge w:val="restart"/>
            <w:vAlign w:val="center"/>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lastRenderedPageBreak/>
              <w:t>Скоростно-силовые качества</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Прыжок в длину с места (не менее 155 см)</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Прыжок в длину с места (не менее 150 см)</w:t>
            </w:r>
          </w:p>
        </w:tc>
      </w:tr>
      <w:tr w:rsidR="001B1226" w:rsidRPr="001B1226" w:rsidTr="009A6036">
        <w:tc>
          <w:tcPr>
            <w:tcW w:w="0" w:type="auto"/>
            <w:vMerge/>
            <w:vAlign w:val="center"/>
            <w:hideMark/>
          </w:tcPr>
          <w:p w:rsidR="001B1226" w:rsidRPr="001B1226" w:rsidRDefault="001B1226" w:rsidP="009A6036">
            <w:pPr>
              <w:rPr>
                <w:rFonts w:ascii="Times New Roman" w:eastAsia="Times New Roman" w:hAnsi="Times New Roman"/>
                <w:sz w:val="24"/>
              </w:rPr>
            </w:pP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Метание мяча для настольного тенниса (не менее 4 м)</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Метание мяча для настольного тенниса (не менее 3 м)</w:t>
            </w:r>
          </w:p>
        </w:tc>
      </w:tr>
    </w:tbl>
    <w:p w:rsidR="002C21F8" w:rsidRDefault="002C21F8" w:rsidP="002C21F8">
      <w:pPr>
        <w:spacing w:line="276" w:lineRule="auto"/>
        <w:contextualSpacing/>
        <w:jc w:val="center"/>
        <w:outlineLvl w:val="2"/>
        <w:rPr>
          <w:rFonts w:ascii="Times New Roman" w:eastAsia="Times New Roman" w:hAnsi="Times New Roman"/>
          <w:color w:val="000000"/>
          <w:sz w:val="24"/>
        </w:rPr>
      </w:pPr>
    </w:p>
    <w:p w:rsidR="002C21F8" w:rsidRPr="009F114B" w:rsidRDefault="002C21F8" w:rsidP="002C21F8">
      <w:pPr>
        <w:spacing w:line="276" w:lineRule="auto"/>
        <w:contextualSpacing/>
        <w:jc w:val="center"/>
        <w:outlineLvl w:val="2"/>
        <w:rPr>
          <w:rFonts w:ascii="Times New Roman" w:eastAsia="Times New Roman" w:hAnsi="Times New Roman"/>
          <w:bCs/>
          <w:sz w:val="24"/>
          <w:u w:val="single"/>
        </w:rPr>
      </w:pPr>
      <w:r w:rsidRPr="009F114B">
        <w:rPr>
          <w:rFonts w:ascii="Times New Roman" w:eastAsia="Times New Roman" w:hAnsi="Times New Roman"/>
          <w:bCs/>
          <w:sz w:val="24"/>
          <w:u w:val="single"/>
        </w:rPr>
        <w:t>Нормативы </w:t>
      </w:r>
      <w:r w:rsidR="001B1226" w:rsidRPr="009F114B">
        <w:rPr>
          <w:rFonts w:ascii="Times New Roman" w:eastAsia="Times New Roman" w:hAnsi="Times New Roman"/>
          <w:bCs/>
          <w:sz w:val="24"/>
          <w:u w:val="single"/>
        </w:rPr>
        <w:t xml:space="preserve">общей физической и специальной физической подготовки </w:t>
      </w:r>
    </w:p>
    <w:p w:rsidR="001B1226" w:rsidRPr="009F114B" w:rsidRDefault="001B1226" w:rsidP="002C21F8">
      <w:pPr>
        <w:spacing w:line="276" w:lineRule="auto"/>
        <w:contextualSpacing/>
        <w:jc w:val="center"/>
        <w:outlineLvl w:val="2"/>
        <w:rPr>
          <w:rFonts w:ascii="Times New Roman" w:eastAsia="Times New Roman" w:hAnsi="Times New Roman"/>
          <w:bCs/>
          <w:sz w:val="24"/>
          <w:u w:val="single"/>
        </w:rPr>
      </w:pPr>
      <w:r w:rsidRPr="009F114B">
        <w:rPr>
          <w:rFonts w:ascii="Times New Roman" w:eastAsia="Times New Roman" w:hAnsi="Times New Roman"/>
          <w:bCs/>
          <w:sz w:val="24"/>
          <w:u w:val="single"/>
        </w:rPr>
        <w:t>для зачисления в группы на тренировочном этапе (этапе спортивной специализации)</w:t>
      </w:r>
    </w:p>
    <w:p w:rsidR="002C21F8" w:rsidRDefault="002C21F8" w:rsidP="002C21F8">
      <w:pPr>
        <w:spacing w:line="276" w:lineRule="auto"/>
        <w:ind w:firstLine="709"/>
        <w:contextualSpacing/>
        <w:jc w:val="center"/>
        <w:outlineLvl w:val="2"/>
        <w:rPr>
          <w:rFonts w:ascii="Times New Roman" w:eastAsia="Times New Roman" w:hAnsi="Times New Roman"/>
          <w:bCs/>
          <w:sz w:val="24"/>
          <w:u w:val="single"/>
        </w:rPr>
      </w:pPr>
      <w:r>
        <w:rPr>
          <w:rFonts w:ascii="Times New Roman" w:eastAsia="Times New Roman" w:hAnsi="Times New Roman"/>
          <w:color w:val="000000"/>
          <w:sz w:val="24"/>
        </w:rPr>
        <w:t>( Приложение № 6 ФСПП)</w:t>
      </w:r>
    </w:p>
    <w:p w:rsidR="002C21F8" w:rsidRDefault="002C21F8" w:rsidP="002C21F8">
      <w:pPr>
        <w:spacing w:line="276" w:lineRule="auto"/>
        <w:ind w:firstLine="709"/>
        <w:contextualSpacing/>
        <w:jc w:val="center"/>
        <w:outlineLvl w:val="2"/>
        <w:rPr>
          <w:rFonts w:ascii="Times New Roman" w:eastAsia="Times New Roman" w:hAnsi="Times New Roman"/>
          <w:bCs/>
          <w:sz w:val="24"/>
          <w:u w:val="single"/>
        </w:rPr>
      </w:pPr>
    </w:p>
    <w:p w:rsidR="002C21F8" w:rsidRPr="002C21F8" w:rsidRDefault="002C21F8" w:rsidP="002C21F8">
      <w:pPr>
        <w:spacing w:line="276" w:lineRule="auto"/>
        <w:contextualSpacing/>
        <w:jc w:val="right"/>
        <w:outlineLvl w:val="2"/>
        <w:rPr>
          <w:rFonts w:ascii="Times New Roman" w:eastAsia="Times New Roman" w:hAnsi="Times New Roman"/>
          <w:bCs/>
          <w:color w:val="333333"/>
          <w:sz w:val="24"/>
          <w:u w:val="single"/>
        </w:rPr>
      </w:pPr>
      <w:r w:rsidRPr="00883FA2">
        <w:rPr>
          <w:rFonts w:ascii="Times New Roman" w:eastAsia="Times New Roman" w:hAnsi="Times New Roman"/>
          <w:bCs/>
          <w:sz w:val="24"/>
        </w:rPr>
        <w:t>Таблица</w:t>
      </w:r>
      <w:r w:rsidR="00704AF6">
        <w:rPr>
          <w:rFonts w:ascii="Times New Roman" w:eastAsia="Times New Roman" w:hAnsi="Times New Roman"/>
          <w:bCs/>
          <w:sz w:val="24"/>
        </w:rPr>
        <w:t>35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50"/>
        <w:gridCol w:w="3511"/>
        <w:gridCol w:w="4074"/>
      </w:tblGrid>
      <w:tr w:rsidR="001B1226" w:rsidRPr="002C21F8" w:rsidTr="009A6036">
        <w:tc>
          <w:tcPr>
            <w:tcW w:w="0" w:type="auto"/>
            <w:vMerge w:val="restart"/>
            <w:hideMark/>
          </w:tcPr>
          <w:p w:rsidR="001B1226" w:rsidRPr="002C21F8" w:rsidRDefault="001B1226" w:rsidP="002C21F8">
            <w:pPr>
              <w:spacing w:line="276" w:lineRule="auto"/>
              <w:contextualSpacing/>
              <w:rPr>
                <w:rFonts w:ascii="Times New Roman" w:eastAsia="Times New Roman" w:hAnsi="Times New Roman"/>
                <w:bCs/>
                <w:sz w:val="24"/>
              </w:rPr>
            </w:pPr>
            <w:r w:rsidRPr="002C21F8">
              <w:rPr>
                <w:rFonts w:ascii="Times New Roman" w:eastAsia="Times New Roman" w:hAnsi="Times New Roman"/>
                <w:bCs/>
                <w:sz w:val="24"/>
              </w:rPr>
              <w:t>Развиваемое физическое качество</w:t>
            </w:r>
          </w:p>
        </w:tc>
        <w:tc>
          <w:tcPr>
            <w:tcW w:w="0" w:type="auto"/>
            <w:gridSpan w:val="2"/>
            <w:hideMark/>
          </w:tcPr>
          <w:p w:rsidR="001B1226" w:rsidRPr="002C21F8" w:rsidRDefault="001B1226" w:rsidP="002C21F8">
            <w:pPr>
              <w:spacing w:line="276" w:lineRule="auto"/>
              <w:contextualSpacing/>
              <w:rPr>
                <w:rFonts w:ascii="Times New Roman" w:eastAsia="Times New Roman" w:hAnsi="Times New Roman"/>
                <w:bCs/>
                <w:sz w:val="24"/>
              </w:rPr>
            </w:pPr>
            <w:r w:rsidRPr="002C21F8">
              <w:rPr>
                <w:rFonts w:ascii="Times New Roman" w:eastAsia="Times New Roman" w:hAnsi="Times New Roman"/>
                <w:bCs/>
                <w:sz w:val="24"/>
              </w:rPr>
              <w:t>Контрольные упражнения (тесты)</w:t>
            </w:r>
          </w:p>
        </w:tc>
      </w:tr>
      <w:tr w:rsidR="001B1226" w:rsidRPr="002C21F8" w:rsidTr="009A6036">
        <w:tc>
          <w:tcPr>
            <w:tcW w:w="0" w:type="auto"/>
            <w:vMerge/>
            <w:vAlign w:val="center"/>
            <w:hideMark/>
          </w:tcPr>
          <w:p w:rsidR="001B1226" w:rsidRPr="002C21F8" w:rsidRDefault="001B1226" w:rsidP="002C21F8">
            <w:pPr>
              <w:spacing w:line="276" w:lineRule="auto"/>
              <w:contextualSpacing/>
              <w:rPr>
                <w:rFonts w:ascii="Times New Roman" w:eastAsia="Times New Roman" w:hAnsi="Times New Roman"/>
                <w:bCs/>
                <w:sz w:val="24"/>
              </w:rPr>
            </w:pP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Юноши</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Девушки</w:t>
            </w:r>
          </w:p>
        </w:tc>
      </w:tr>
      <w:tr w:rsidR="001B1226" w:rsidRPr="002C21F8" w:rsidTr="009A6036">
        <w:tc>
          <w:tcPr>
            <w:tcW w:w="0" w:type="auto"/>
            <w:vMerge w:val="restart"/>
            <w:vAlign w:val="center"/>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Быстрота</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10 м (не более 3,4 с)</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10 м (не более 3,8 с)</w:t>
            </w:r>
          </w:p>
        </w:tc>
      </w:tr>
      <w:tr w:rsidR="001B1226" w:rsidRPr="002C21F8" w:rsidTr="009A6036">
        <w:tc>
          <w:tcPr>
            <w:tcW w:w="0" w:type="auto"/>
            <w:vMerge/>
            <w:vAlign w:val="center"/>
            <w:hideMark/>
          </w:tcPr>
          <w:p w:rsidR="001B1226" w:rsidRPr="002C21F8" w:rsidRDefault="001B1226" w:rsidP="002C21F8">
            <w:pPr>
              <w:spacing w:line="276" w:lineRule="auto"/>
              <w:contextualSpacing/>
              <w:rPr>
                <w:rFonts w:ascii="Times New Roman" w:eastAsia="Times New Roman" w:hAnsi="Times New Roman"/>
                <w:sz w:val="24"/>
              </w:rPr>
            </w:pP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30 м (не более 5,3 с)</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30 м (не более 5,6 с)</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Координация</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Прыжки через скакалку за 45 с (не менее 75 раз)</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Прыжки через скакалку за 45 с (не менее 65 раз)</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Скоростно-силовые качества</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Прыжок в длину с места (не менее 160 см)</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Прыжок в длину с места (не менее 155 см)</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Силовая выносливость</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Подтягивание на перекладине (не менее 7 раз)</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Сгибание и разгибание рук в упоре лежа (не менее 10 раз)</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Техническое мастерство</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Обязательная техническая программа</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Обязательная техническая программа</w:t>
            </w:r>
          </w:p>
        </w:tc>
      </w:tr>
    </w:tbl>
    <w:p w:rsidR="002C21F8" w:rsidRDefault="002C21F8" w:rsidP="002C21F8">
      <w:pPr>
        <w:spacing w:after="255" w:line="276" w:lineRule="auto"/>
        <w:contextualSpacing/>
        <w:outlineLvl w:val="2"/>
        <w:rPr>
          <w:rFonts w:ascii="Times New Roman" w:eastAsia="Times New Roman" w:hAnsi="Times New Roman"/>
          <w:bCs/>
          <w:sz w:val="24"/>
        </w:rPr>
      </w:pPr>
    </w:p>
    <w:p w:rsidR="009F114B" w:rsidRDefault="009F114B" w:rsidP="0068119A">
      <w:pPr>
        <w:jc w:val="center"/>
        <w:rPr>
          <w:rFonts w:ascii="Times New Roman" w:hAnsi="Times New Roman"/>
          <w:b/>
          <w:sz w:val="24"/>
        </w:rPr>
      </w:pPr>
    </w:p>
    <w:p w:rsidR="009F114B" w:rsidRDefault="009F114B" w:rsidP="0068119A">
      <w:pPr>
        <w:jc w:val="center"/>
        <w:rPr>
          <w:rFonts w:ascii="Times New Roman" w:hAnsi="Times New Roman"/>
          <w:b/>
          <w:sz w:val="24"/>
        </w:rPr>
      </w:pPr>
    </w:p>
    <w:p w:rsidR="009F114B" w:rsidRDefault="009F114B" w:rsidP="0068119A">
      <w:pPr>
        <w:jc w:val="center"/>
        <w:rPr>
          <w:rFonts w:ascii="Times New Roman" w:hAnsi="Times New Roman"/>
          <w:b/>
          <w:sz w:val="24"/>
        </w:rPr>
      </w:pPr>
    </w:p>
    <w:p w:rsidR="0068119A" w:rsidRDefault="0068119A" w:rsidP="0068119A">
      <w:pPr>
        <w:widowControl/>
        <w:suppressAutoHyphens w:val="0"/>
        <w:rPr>
          <w:rFonts w:ascii="Times New Roman" w:eastAsia="Times New Roman" w:hAnsi="Times New Roman"/>
          <w:b/>
          <w:kern w:val="0"/>
          <w:sz w:val="24"/>
        </w:rPr>
      </w:pPr>
    </w:p>
    <w:p w:rsidR="00883FA2" w:rsidRDefault="00883FA2" w:rsidP="0068119A">
      <w:pPr>
        <w:widowControl/>
        <w:suppressAutoHyphens w:val="0"/>
        <w:rPr>
          <w:rFonts w:ascii="Times New Roman" w:eastAsia="Times New Roman" w:hAnsi="Times New Roman"/>
          <w:b/>
          <w:kern w:val="0"/>
          <w:sz w:val="24"/>
        </w:rPr>
      </w:pPr>
    </w:p>
    <w:p w:rsidR="00883FA2" w:rsidRDefault="00883FA2" w:rsidP="0068119A">
      <w:pPr>
        <w:widowControl/>
        <w:suppressAutoHyphens w:val="0"/>
        <w:rPr>
          <w:rFonts w:ascii="Times New Roman" w:eastAsia="Times New Roman" w:hAnsi="Times New Roman"/>
          <w:b/>
          <w:kern w:val="0"/>
          <w:sz w:val="24"/>
        </w:rPr>
      </w:pPr>
    </w:p>
    <w:p w:rsidR="00883FA2" w:rsidRDefault="00883FA2" w:rsidP="0068119A">
      <w:pPr>
        <w:widowControl/>
        <w:suppressAutoHyphens w:val="0"/>
        <w:rPr>
          <w:rFonts w:ascii="Times New Roman" w:eastAsia="Times New Roman" w:hAnsi="Times New Roman"/>
          <w:b/>
          <w:kern w:val="0"/>
          <w:sz w:val="24"/>
        </w:rPr>
      </w:pPr>
    </w:p>
    <w:p w:rsidR="00F321B6" w:rsidRDefault="00F321B6" w:rsidP="0068119A">
      <w:pPr>
        <w:widowControl/>
        <w:suppressAutoHyphens w:val="0"/>
        <w:rPr>
          <w:rFonts w:ascii="Times New Roman" w:eastAsia="Times New Roman" w:hAnsi="Times New Roman"/>
          <w:b/>
          <w:kern w:val="0"/>
          <w:sz w:val="24"/>
        </w:rPr>
      </w:pPr>
    </w:p>
    <w:p w:rsidR="00F321B6" w:rsidRDefault="00F321B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F321B6" w:rsidRDefault="00F321B6" w:rsidP="0068119A">
      <w:pPr>
        <w:widowControl/>
        <w:suppressAutoHyphens w:val="0"/>
        <w:rPr>
          <w:rFonts w:ascii="Times New Roman" w:eastAsia="Times New Roman" w:hAnsi="Times New Roman"/>
          <w:b/>
          <w:kern w:val="0"/>
          <w:sz w:val="24"/>
        </w:rPr>
      </w:pPr>
    </w:p>
    <w:p w:rsidR="00EA121E" w:rsidRDefault="00EA121E" w:rsidP="0068119A">
      <w:pPr>
        <w:widowControl/>
        <w:suppressAutoHyphens w:val="0"/>
        <w:rPr>
          <w:rFonts w:ascii="Times New Roman" w:eastAsia="Times New Roman" w:hAnsi="Times New Roman"/>
          <w:b/>
          <w:kern w:val="0"/>
          <w:sz w:val="24"/>
        </w:rPr>
      </w:pPr>
    </w:p>
    <w:p w:rsidR="00EA121E" w:rsidRDefault="00EA121E" w:rsidP="0068119A">
      <w:pPr>
        <w:widowControl/>
        <w:suppressAutoHyphens w:val="0"/>
        <w:rPr>
          <w:rFonts w:ascii="Times New Roman" w:eastAsia="Times New Roman" w:hAnsi="Times New Roman"/>
          <w:b/>
          <w:kern w:val="0"/>
          <w:sz w:val="24"/>
        </w:rPr>
      </w:pPr>
    </w:p>
    <w:p w:rsidR="00EA121E" w:rsidRDefault="00EA121E" w:rsidP="0068119A">
      <w:pPr>
        <w:widowControl/>
        <w:suppressAutoHyphens w:val="0"/>
        <w:rPr>
          <w:rFonts w:ascii="Times New Roman" w:eastAsia="Times New Roman" w:hAnsi="Times New Roman"/>
          <w:b/>
          <w:kern w:val="0"/>
          <w:sz w:val="24"/>
        </w:rPr>
      </w:pPr>
    </w:p>
    <w:p w:rsidR="00F321B6" w:rsidRDefault="00F321B6" w:rsidP="00F321B6">
      <w:pPr>
        <w:autoSpaceDE w:val="0"/>
        <w:autoSpaceDN w:val="0"/>
        <w:adjustRightInd w:val="0"/>
        <w:jc w:val="both"/>
        <w:rPr>
          <w:rFonts w:ascii="Times New Roman" w:eastAsia="Times New Roman" w:hAnsi="Times New Roman"/>
          <w:b/>
          <w:kern w:val="0"/>
          <w:sz w:val="24"/>
        </w:rPr>
      </w:pPr>
    </w:p>
    <w:p w:rsidR="00657A11" w:rsidRPr="00657A11" w:rsidRDefault="00954AB6" w:rsidP="00F321B6">
      <w:pPr>
        <w:autoSpaceDE w:val="0"/>
        <w:autoSpaceDN w:val="0"/>
        <w:adjustRightInd w:val="0"/>
        <w:jc w:val="center"/>
        <w:rPr>
          <w:rFonts w:ascii="Times New Roman" w:hAnsi="Times New Roman"/>
          <w:b/>
          <w:sz w:val="24"/>
        </w:rPr>
      </w:pPr>
      <w:r>
        <w:rPr>
          <w:rFonts w:ascii="Times New Roman" w:hAnsi="Times New Roman"/>
          <w:b/>
          <w:sz w:val="24"/>
          <w:lang w:val="en-US"/>
        </w:rPr>
        <w:lastRenderedPageBreak/>
        <w:t>IV</w:t>
      </w:r>
      <w:r w:rsidR="00657A11" w:rsidRPr="00657A11">
        <w:rPr>
          <w:rFonts w:ascii="Times New Roman" w:hAnsi="Times New Roman"/>
          <w:b/>
          <w:sz w:val="24"/>
        </w:rPr>
        <w:t>. Перечень информационного обеспечения.</w:t>
      </w:r>
    </w:p>
    <w:p w:rsidR="00657A11" w:rsidRPr="00657A11" w:rsidRDefault="00EA121E" w:rsidP="00657A11">
      <w:pPr>
        <w:autoSpaceDE w:val="0"/>
        <w:autoSpaceDN w:val="0"/>
        <w:adjustRightInd w:val="0"/>
        <w:spacing w:line="276" w:lineRule="auto"/>
        <w:ind w:firstLine="709"/>
        <w:jc w:val="both"/>
        <w:rPr>
          <w:rFonts w:ascii="Times New Roman" w:hAnsi="Times New Roman"/>
          <w:sz w:val="24"/>
        </w:rPr>
      </w:pPr>
      <w:r>
        <w:rPr>
          <w:rFonts w:ascii="Times New Roman" w:hAnsi="Times New Roman"/>
          <w:sz w:val="24"/>
        </w:rPr>
        <w:t>В МБУ ДО</w:t>
      </w:r>
      <w:r w:rsidR="00657A11" w:rsidRPr="00657A11">
        <w:rPr>
          <w:rFonts w:ascii="Times New Roman" w:hAnsi="Times New Roman"/>
          <w:sz w:val="24"/>
        </w:rPr>
        <w:t xml:space="preserve"> «ДЮСШ « Олимп» функционирует методический кабинет, постоянно пополняется учебно-методическими пособиями. </w:t>
      </w:r>
    </w:p>
    <w:p w:rsidR="00657A11" w:rsidRPr="00657A11" w:rsidRDefault="00657A11" w:rsidP="00657A11">
      <w:pPr>
        <w:pStyle w:val="ConsPlusNonformat"/>
        <w:widowControl/>
        <w:spacing w:line="276" w:lineRule="auto"/>
        <w:ind w:firstLine="709"/>
        <w:jc w:val="both"/>
        <w:rPr>
          <w:rFonts w:ascii="Times New Roman" w:hAnsi="Times New Roman" w:cs="Times New Roman"/>
          <w:sz w:val="24"/>
          <w:szCs w:val="24"/>
        </w:rPr>
      </w:pPr>
      <w:r w:rsidRPr="00657A11">
        <w:rPr>
          <w:rFonts w:ascii="Times New Roman" w:hAnsi="Times New Roman" w:cs="Times New Roman"/>
          <w:sz w:val="24"/>
          <w:szCs w:val="24"/>
        </w:rPr>
        <w:t>Обеспечение образовательного процесса учебной и учебно-методической литературой, иными библиотечно-информационными ресурсами и средствами обеспечения образовательного процесса:</w:t>
      </w: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48"/>
      </w:tblGrid>
      <w:tr w:rsidR="00657A11" w:rsidRPr="00657A11" w:rsidTr="00657A11">
        <w:trPr>
          <w:trHeight w:val="661"/>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Верхошанский Ю.В. Программирование и организация тренировочного процесса. – М.: Физкультура и спорт, 1985</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Волков В.М. восстановительные процессы в спорте. – М.: Физкультура и  спорт, 1977.</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Байгулов А.П., Романин А.Н.  Основы  настольного  тенниса. - М.: ФиС, 1979 г</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contextualSpacing/>
              <w:jc w:val="both"/>
              <w:rPr>
                <w:rFonts w:ascii="Times New Roman" w:hAnsi="Times New Roman"/>
                <w:sz w:val="24"/>
              </w:rPr>
            </w:pPr>
            <w:r w:rsidRPr="00657A11">
              <w:rPr>
                <w:rFonts w:ascii="Times New Roman" w:hAnsi="Times New Roman"/>
                <w:bCs/>
                <w:iCs/>
                <w:sz w:val="24"/>
              </w:rPr>
              <w:t>Настольный  теннис. Учебная  программа  для  детско-юношеских  спортивных  школ  (Методическая  часть). - М.: Советский  спорт, 1990 г</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rPr>
                <w:rFonts w:ascii="Times New Roman" w:hAnsi="Times New Roman"/>
                <w:bCs/>
                <w:iCs/>
                <w:sz w:val="24"/>
              </w:rPr>
            </w:pPr>
            <w:r w:rsidRPr="00657A11">
              <w:rPr>
                <w:rFonts w:ascii="Times New Roman" w:hAnsi="Times New Roman"/>
                <w:bCs/>
                <w:iCs/>
                <w:sz w:val="24"/>
              </w:rPr>
              <w:t>Настольный  теннис. Примерные  программы  спортивной  подготовки  для  детско-юношеских  спортивных  школ, специализированных  детско-юношеских   школ  олимпийского  резерва. - М.: Советский  спорт, 2004 г.</w:t>
            </w:r>
          </w:p>
        </w:tc>
      </w:tr>
      <w:tr w:rsidR="00657A11" w:rsidRPr="00657A11" w:rsidTr="00657A11">
        <w:trPr>
          <w:trHeight w:val="378"/>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Козлов М.С. , Спортивные игры . – гос. из-во физкультура и спорт, Москва 1955. – 372 с.</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Котов М.П. Единая всесоюзная спортивная клоссификация  1985-1988 – М.: Физкультура и спорт, 1985. – 284 с. – (Комп. по физ. культ. и спотру при Сов.Мин.СССР</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Маркова Г.А. Фармалогическое обеспечение в системе подготовки спортсменов . – М., 1992.</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Байгулов П.Ю., Романин Н.Н. Основы настольного тенниса. - М.: ФиС, 1979</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Барчукова Г.В., Богушас В.М., Матыцин О.В. Теория и методика настольного тенниса. - М.: Академия, 2006.</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Матвеев Л.П. Модельно- целевой подход к построению спортивной подготовки // Теория и практика физической культуры, № 2,№ 3, 2000.</w:t>
            </w:r>
          </w:p>
        </w:tc>
      </w:tr>
      <w:tr w:rsidR="00657A11" w:rsidRPr="00657A11" w:rsidTr="00657A11">
        <w:trPr>
          <w:trHeight w:val="615"/>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Мифтахов М.С., Каюмов Д,Д., Программа учебно- тренировочной работы  в спортивных школах.  2001</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Барчукова Г. В. Учись играть в настольный теннис. - М.: Советский спорт, 1989</w:t>
            </w:r>
          </w:p>
        </w:tc>
      </w:tr>
      <w:tr w:rsidR="00657A11" w:rsidRPr="00657A11" w:rsidTr="00657A11">
        <w:trPr>
          <w:trHeight w:val="421"/>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line="276" w:lineRule="auto"/>
              <w:ind w:right="-1"/>
              <w:jc w:val="both"/>
              <w:rPr>
                <w:rFonts w:ascii="Times New Roman" w:hAnsi="Times New Roman"/>
                <w:sz w:val="24"/>
              </w:rPr>
            </w:pPr>
            <w:r w:rsidRPr="00657A11">
              <w:rPr>
                <w:rFonts w:ascii="Times New Roman" w:hAnsi="Times New Roman"/>
                <w:sz w:val="24"/>
              </w:rPr>
              <w:t>Боллетьери, Н. Теннисная академия / Н. Боллетьери – М.: Издательство Эксмо, 2004.</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Современная система спортивной подготовки / Под. ред. Ф. П. Суслова, В.Л. Сыча, Б. Н. Шустина. – М.: издательство «СААМ», 1995.</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Степанкова Э.Я. Физическое воспитание. Программа и методические рекомендации. – М. : Мозаика – Синтез, 20006. – 96 с.</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Белиц-Гейман С.П. Теннис: учебник для ин-тов физ. культуры / С.П. Белиц-Гейман. – М.: Физкультура и спорт, 2007</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Физиология спорта / Под. ред. ДЖ. Х. Уилмор, Д.Л. Костил. – Киев. Олимпийская литература, 2001.</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Марков К.К. Тренер-педагог и психолог. – иркутск,1999.</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Настольная книга учителя физической культуры / Под. ред. Л.Б. Кофмана. – М., 1998.</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Основы управления подготовкой юных спортсменов / Под. ред. М. Я. Набатниковой. – М., 1982.</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Современная система спортивной подготовки / Под. ред. Ф.П. Суслова, В.Л. Сыча, Б.Н. Шустин, М., 1995.</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Спортивная медицина: справочное издание. – М., 1999.</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Филин В.П. Теория и методика юношеского спорта. – М., 1987.</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hideMark/>
          </w:tcPr>
          <w:p w:rsidR="00657A11" w:rsidRPr="00657A11" w:rsidRDefault="00657A11" w:rsidP="00657A11">
            <w:pPr>
              <w:jc w:val="both"/>
              <w:rPr>
                <w:rFonts w:ascii="Times New Roman" w:hAnsi="Times New Roman"/>
                <w:sz w:val="24"/>
              </w:rPr>
            </w:pP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hideMark/>
          </w:tcPr>
          <w:p w:rsidR="00657A11" w:rsidRPr="00657A11" w:rsidRDefault="00657A11" w:rsidP="00657A11">
            <w:pPr>
              <w:ind w:right="-104"/>
              <w:jc w:val="both"/>
              <w:rPr>
                <w:rFonts w:ascii="Times New Roman" w:hAnsi="Times New Roman"/>
                <w:sz w:val="24"/>
              </w:rPr>
            </w:pP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1" w:history="1">
              <w:r w:rsidR="00657A11" w:rsidRPr="00657A11">
                <w:rPr>
                  <w:rStyle w:val="af6"/>
                  <w:rFonts w:ascii="Times New Roman" w:hAnsi="Times New Roman"/>
                  <w:sz w:val="24"/>
                </w:rPr>
                <w:t>http://school-collection.edu.ru</w:t>
              </w:r>
            </w:hyperlink>
            <w:r w:rsidR="00657A11" w:rsidRPr="00657A11">
              <w:rPr>
                <w:rFonts w:ascii="Times New Roman" w:hAnsi="Times New Roman"/>
                <w:sz w:val="24"/>
              </w:rPr>
              <w:t xml:space="preserve"> – Единая коллекция цифровых образовательных ресурсов</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2" w:history="1">
              <w:r w:rsidR="00657A11" w:rsidRPr="00657A11">
                <w:rPr>
                  <w:rStyle w:val="af6"/>
                  <w:rFonts w:ascii="Times New Roman" w:hAnsi="Times New Roman"/>
                  <w:sz w:val="24"/>
                </w:rPr>
                <w:t>http://273-фз.рф</w:t>
              </w:r>
            </w:hyperlink>
            <w:r w:rsidR="00657A11" w:rsidRPr="00657A11">
              <w:rPr>
                <w:rFonts w:ascii="Times New Roman" w:hAnsi="Times New Roman"/>
                <w:sz w:val="24"/>
              </w:rPr>
              <w:t xml:space="preserve">  Информационный портал по внедрению эффективных организационно-управленческих и финансово-экономических механизмов, структурных и нормативных изменений, новаций</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3" w:history="1">
              <w:r w:rsidR="00657A11" w:rsidRPr="00657A11">
                <w:rPr>
                  <w:rStyle w:val="af6"/>
                  <w:rFonts w:ascii="Times New Roman" w:hAnsi="Times New Roman"/>
                  <w:sz w:val="24"/>
                </w:rPr>
                <w:t>http://www.ttw.ru/</w:t>
              </w:r>
            </w:hyperlink>
            <w:r w:rsidR="00657A11" w:rsidRPr="00657A11">
              <w:rPr>
                <w:rFonts w:ascii="Times New Roman" w:hAnsi="Times New Roman"/>
                <w:sz w:val="24"/>
              </w:rPr>
              <w:t xml:space="preserve"> - Мир настольного тенниса</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4" w:history="1">
              <w:r w:rsidR="00657A11" w:rsidRPr="00657A11">
                <w:rPr>
                  <w:rStyle w:val="af6"/>
                  <w:rFonts w:ascii="Times New Roman" w:hAnsi="Times New Roman"/>
                  <w:sz w:val="24"/>
                </w:rPr>
                <w:t>http://www.minsport.gov.ru/</w:t>
              </w:r>
            </w:hyperlink>
            <w:r w:rsidR="00657A11" w:rsidRPr="00657A11">
              <w:rPr>
                <w:rFonts w:ascii="Times New Roman" w:hAnsi="Times New Roman"/>
                <w:sz w:val="24"/>
              </w:rPr>
              <w:t xml:space="preserve"> Министерство спорта Российской Федерации</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5" w:history="1">
              <w:r w:rsidR="00657A11" w:rsidRPr="00657A11">
                <w:rPr>
                  <w:rStyle w:val="af6"/>
                  <w:rFonts w:ascii="Times New Roman" w:hAnsi="Times New Roman"/>
                  <w:sz w:val="24"/>
                </w:rPr>
                <w:t>http://mdmst.tatarstan.ru/</w:t>
              </w:r>
            </w:hyperlink>
            <w:r w:rsidR="00657A11" w:rsidRPr="00657A11">
              <w:rPr>
                <w:rFonts w:ascii="Times New Roman" w:hAnsi="Times New Roman"/>
                <w:sz w:val="24"/>
              </w:rPr>
              <w:t xml:space="preserve"> Министерство по делам молодежи спорту и туризму Республики Татарстан</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6" w:history="1">
              <w:r w:rsidR="00657A11" w:rsidRPr="00657A11">
                <w:rPr>
                  <w:rStyle w:val="af6"/>
                  <w:rFonts w:ascii="Times New Roman" w:hAnsi="Times New Roman"/>
                  <w:sz w:val="24"/>
                </w:rPr>
                <w:t>http://www.mon.gov.ru</w:t>
              </w:r>
            </w:hyperlink>
            <w:r w:rsidR="00657A11" w:rsidRPr="00657A11">
              <w:rPr>
                <w:rFonts w:ascii="Times New Roman" w:hAnsi="Times New Roman"/>
                <w:sz w:val="24"/>
              </w:rPr>
              <w:t xml:space="preserve"> – Министерство образования и науки Российской Федерации</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7" w:history="1">
              <w:r w:rsidR="00657A11" w:rsidRPr="00657A11">
                <w:rPr>
                  <w:rStyle w:val="af6"/>
                  <w:rFonts w:ascii="Times New Roman" w:hAnsi="Times New Roman"/>
                  <w:sz w:val="24"/>
                </w:rPr>
                <w:t>http://www.rustt.ru</w:t>
              </w:r>
            </w:hyperlink>
            <w:r w:rsidR="00657A11" w:rsidRPr="00657A11">
              <w:rPr>
                <w:rFonts w:ascii="Times New Roman" w:hAnsi="Times New Roman"/>
                <w:sz w:val="24"/>
              </w:rPr>
              <w:t xml:space="preserve"> - Российский портал о настольном теннисе</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8" w:history="1">
              <w:r w:rsidR="00657A11" w:rsidRPr="00657A11">
                <w:rPr>
                  <w:rStyle w:val="af6"/>
                  <w:rFonts w:ascii="Times New Roman" w:hAnsi="Times New Roman"/>
                  <w:sz w:val="24"/>
                </w:rPr>
                <w:t>http://www.edu.ru</w:t>
              </w:r>
            </w:hyperlink>
            <w:r w:rsidR="00657A11" w:rsidRPr="00657A11">
              <w:rPr>
                <w:rFonts w:ascii="Times New Roman" w:hAnsi="Times New Roman"/>
                <w:sz w:val="24"/>
              </w:rPr>
              <w:t xml:space="preserve"> – Российское образование. Федеральный образовательный портал: программы, стандарты</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19" w:history="1">
              <w:r w:rsidR="00657A11" w:rsidRPr="00657A11">
                <w:rPr>
                  <w:rStyle w:val="af6"/>
                  <w:rFonts w:ascii="Times New Roman" w:hAnsi="Times New Roman"/>
                  <w:sz w:val="24"/>
                </w:rPr>
                <w:t>http://www.ed.gov.ru</w:t>
              </w:r>
            </w:hyperlink>
            <w:r w:rsidR="00657A11" w:rsidRPr="00657A11">
              <w:rPr>
                <w:rFonts w:ascii="Times New Roman" w:hAnsi="Times New Roman"/>
                <w:sz w:val="24"/>
              </w:rPr>
              <w:t xml:space="preserve"> – Федеральное агентство по образованию (Рособразование)</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A23C9" w:rsidP="00657A11">
            <w:pPr>
              <w:ind w:right="-104"/>
              <w:jc w:val="both"/>
              <w:rPr>
                <w:rFonts w:ascii="Times New Roman" w:hAnsi="Times New Roman"/>
                <w:sz w:val="24"/>
              </w:rPr>
            </w:pPr>
            <w:hyperlink r:id="rId20" w:history="1">
              <w:r w:rsidR="00657A11" w:rsidRPr="00657A11">
                <w:rPr>
                  <w:rStyle w:val="af6"/>
                  <w:rFonts w:ascii="Times New Roman" w:hAnsi="Times New Roman"/>
                  <w:sz w:val="24"/>
                </w:rPr>
                <w:t>http://ttfr.ru/</w:t>
              </w:r>
            </w:hyperlink>
            <w:r w:rsidR="00657A11" w:rsidRPr="00657A11">
              <w:rPr>
                <w:rFonts w:ascii="Times New Roman" w:hAnsi="Times New Roman"/>
                <w:sz w:val="24"/>
              </w:rPr>
              <w:t xml:space="preserve"> - </w:t>
            </w:r>
            <w:hyperlink r:id="rId21" w:tgtFrame="_blank" w:history="1">
              <w:r w:rsidR="00657A11" w:rsidRPr="00657A11">
                <w:rPr>
                  <w:rStyle w:val="af6"/>
                  <w:rFonts w:ascii="Times New Roman" w:hAnsi="Times New Roman"/>
                  <w:bCs/>
                  <w:sz w:val="24"/>
                </w:rPr>
                <w:t>"Федерация</w:t>
              </w:r>
              <w:r w:rsidR="00657A11" w:rsidRPr="00657A11">
                <w:rPr>
                  <w:rStyle w:val="apple-converted-space"/>
                  <w:rFonts w:ascii="Times New Roman" w:hAnsi="Times New Roman"/>
                  <w:bCs/>
                  <w:sz w:val="24"/>
                </w:rPr>
                <w:t> </w:t>
              </w:r>
              <w:r w:rsidR="00657A11" w:rsidRPr="00657A11">
                <w:rPr>
                  <w:rStyle w:val="af6"/>
                  <w:rFonts w:ascii="Times New Roman" w:hAnsi="Times New Roman"/>
                  <w:sz w:val="24"/>
                </w:rPr>
                <w:t>настольного тенниса</w:t>
              </w:r>
              <w:r w:rsidR="00657A11" w:rsidRPr="00657A11">
                <w:rPr>
                  <w:rStyle w:val="apple-converted-space"/>
                  <w:rFonts w:ascii="Times New Roman" w:hAnsi="Times New Roman"/>
                  <w:bCs/>
                  <w:sz w:val="24"/>
                </w:rPr>
                <w:t> </w:t>
              </w:r>
              <w:r w:rsidR="00657A11" w:rsidRPr="00657A11">
                <w:rPr>
                  <w:rStyle w:val="af6"/>
                  <w:rFonts w:ascii="Times New Roman" w:hAnsi="Times New Roman"/>
                  <w:bCs/>
                  <w:sz w:val="24"/>
                </w:rPr>
                <w:t>России"</w:t>
              </w:r>
            </w:hyperlink>
          </w:p>
        </w:tc>
      </w:tr>
    </w:tbl>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Pr="00657A11" w:rsidRDefault="00954AB6" w:rsidP="00657A11">
      <w:pPr>
        <w:tabs>
          <w:tab w:val="left" w:pos="2840"/>
        </w:tabs>
        <w:spacing w:line="276" w:lineRule="auto"/>
        <w:ind w:left="284" w:right="193" w:firstLine="709"/>
        <w:contextualSpacing/>
        <w:jc w:val="center"/>
        <w:rPr>
          <w:rFonts w:ascii="Times New Roman" w:hAnsi="Times New Roman"/>
          <w:b/>
          <w:sz w:val="24"/>
        </w:rPr>
      </w:pPr>
      <w:r w:rsidRPr="00954AB6">
        <w:rPr>
          <w:rFonts w:ascii="Times New Roman" w:hAnsi="Times New Roman"/>
          <w:b/>
          <w:sz w:val="24"/>
        </w:rPr>
        <w:t xml:space="preserve"> </w:t>
      </w:r>
      <w:r>
        <w:rPr>
          <w:rFonts w:ascii="Times New Roman" w:hAnsi="Times New Roman"/>
          <w:b/>
          <w:sz w:val="24"/>
          <w:lang w:val="en-US"/>
        </w:rPr>
        <w:t>V</w:t>
      </w:r>
      <w:r w:rsidRPr="00954AB6">
        <w:rPr>
          <w:rFonts w:ascii="Times New Roman" w:hAnsi="Times New Roman"/>
          <w:b/>
          <w:sz w:val="24"/>
        </w:rPr>
        <w:t xml:space="preserve">. </w:t>
      </w:r>
      <w:r w:rsidR="00657A11" w:rsidRPr="00657A11">
        <w:rPr>
          <w:rFonts w:ascii="Times New Roman" w:hAnsi="Times New Roman"/>
          <w:b/>
          <w:sz w:val="24"/>
        </w:rPr>
        <w:t>Примерный план физкультурных мероприят</w:t>
      </w:r>
      <w:r w:rsidR="008A6358">
        <w:rPr>
          <w:rFonts w:ascii="Times New Roman" w:hAnsi="Times New Roman"/>
          <w:b/>
          <w:sz w:val="24"/>
        </w:rPr>
        <w:t>ий и спортивных мероприятий  МБУ ДО</w:t>
      </w:r>
      <w:r w:rsidR="00657A11" w:rsidRPr="00657A11">
        <w:rPr>
          <w:rFonts w:ascii="Times New Roman" w:hAnsi="Times New Roman"/>
          <w:b/>
          <w:sz w:val="24"/>
        </w:rPr>
        <w:t xml:space="preserve"> « ДЮСШ  «Олимп» </w:t>
      </w:r>
    </w:p>
    <w:p w:rsidR="00657A11" w:rsidRPr="00657A11" w:rsidRDefault="00657A11" w:rsidP="00657A11">
      <w:pPr>
        <w:spacing w:line="276" w:lineRule="auto"/>
        <w:contextualSpacing/>
        <w:rPr>
          <w:rFonts w:ascii="Times New Roman" w:hAnsi="Times New Roman"/>
          <w:b/>
          <w:sz w:val="24"/>
        </w:rPr>
      </w:pPr>
    </w:p>
    <w:tbl>
      <w:tblPr>
        <w:tblW w:w="10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2"/>
        <w:gridCol w:w="2693"/>
        <w:gridCol w:w="2826"/>
      </w:tblGrid>
      <w:tr w:rsidR="00657A11" w:rsidRPr="00657A11" w:rsidTr="005532A4">
        <w:trPr>
          <w:jc w:val="center"/>
        </w:trPr>
        <w:tc>
          <w:tcPr>
            <w:tcW w:w="4672"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Наименования соревнования</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Сроки проведения</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Место проведения</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Надежды РТ по настольному теннису</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сентябрь.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Чемпионат района  по настольному теннису среди учащихся СОШ</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октябрь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Первенство РТ  по настольному теннису (по положению</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октябрь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Первенство РТ по настольному теннису</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Октябрь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Товарищеские встречи между отделениями ДЮСШ на призы Деда Мороза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Декабрь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Турнир по настольному теннису, посвященный Дню Защитника Отечества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Февраль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Первенство РТ</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По положению</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Соревнования по настольному теннису, посвященные Международному женскому дню 8 марта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Март</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Турнир, посвященный памяти заслуженного лесовода РСФСР</w:t>
            </w:r>
          </w:p>
          <w:p w:rsidR="00657A11" w:rsidRPr="00657A11" w:rsidRDefault="00954AB6" w:rsidP="00954AB6">
            <w:pPr>
              <w:spacing w:line="276" w:lineRule="auto"/>
              <w:contextualSpacing/>
              <w:rPr>
                <w:rFonts w:ascii="Times New Roman" w:hAnsi="Times New Roman"/>
                <w:sz w:val="24"/>
              </w:rPr>
            </w:pPr>
            <w:r>
              <w:rPr>
                <w:rFonts w:ascii="Times New Roman" w:hAnsi="Times New Roman"/>
                <w:sz w:val="24"/>
              </w:rPr>
              <w:t>Н. М. Минниханова.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Март</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Товарищеская встреча с теннисистами сельских районов</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Апрель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Личное первенство по настольному теннису среди учащихся СОШ и ССУЗов города и района, посвященное Дню Победы – 9 – 11 мая</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Май</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Сабантуй – 2015</w:t>
            </w:r>
          </w:p>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 xml:space="preserve">соревнования по теннису среди юношей и девушек </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Июнь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Матчевые встречи по настольному теннису между командами СОШ района (команды пришкольных лагерей)</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Июль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bl>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5532A4" w:rsidRDefault="005532A4" w:rsidP="00657A11">
      <w:pPr>
        <w:spacing w:line="276" w:lineRule="auto"/>
        <w:contextualSpacing/>
        <w:jc w:val="center"/>
        <w:rPr>
          <w:b/>
        </w:rPr>
      </w:pPr>
    </w:p>
    <w:p w:rsidR="005532A4" w:rsidRDefault="005532A4" w:rsidP="00657A11">
      <w:pPr>
        <w:spacing w:line="276" w:lineRule="auto"/>
        <w:contextualSpacing/>
        <w:jc w:val="center"/>
        <w:rPr>
          <w:b/>
        </w:rPr>
      </w:pPr>
    </w:p>
    <w:p w:rsidR="005532A4" w:rsidRDefault="005532A4" w:rsidP="00657A11">
      <w:pPr>
        <w:spacing w:line="276" w:lineRule="auto"/>
        <w:contextualSpacing/>
        <w:jc w:val="center"/>
        <w:rPr>
          <w:b/>
        </w:rPr>
      </w:pPr>
    </w:p>
    <w:p w:rsidR="005532A4" w:rsidRDefault="005532A4" w:rsidP="00657A11">
      <w:pPr>
        <w:spacing w:line="276" w:lineRule="auto"/>
        <w:contextualSpacing/>
        <w:jc w:val="center"/>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954AB6" w:rsidRDefault="00954AB6" w:rsidP="00954AB6">
      <w:pPr>
        <w:spacing w:line="276" w:lineRule="auto"/>
        <w:contextualSpacing/>
        <w:rPr>
          <w:b/>
        </w:rPr>
      </w:pPr>
    </w:p>
    <w:p w:rsidR="00657A11" w:rsidRPr="005532A4" w:rsidRDefault="00657A11" w:rsidP="00954AB6">
      <w:pPr>
        <w:spacing w:line="276" w:lineRule="auto"/>
        <w:contextualSpacing/>
        <w:jc w:val="center"/>
        <w:rPr>
          <w:rFonts w:ascii="Times New Roman" w:hAnsi="Times New Roman"/>
          <w:b/>
          <w:sz w:val="24"/>
        </w:rPr>
      </w:pPr>
      <w:r w:rsidRPr="005532A4">
        <w:rPr>
          <w:rFonts w:ascii="Times New Roman" w:hAnsi="Times New Roman"/>
          <w:b/>
          <w:sz w:val="24"/>
        </w:rPr>
        <w:t>ЛИТЕРАТУРА</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Верхошанский Ю.В. Программирование и организация тренировочного процесса. – М.: Физкультура и спорт, 1985</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Волков В.М. восстановительные процессы в спорте. – М.: Физкультура и  спорт, 1977.</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Волков В.М. восстановительные процессы в спорте. – М.: Физкультура и  спорт, 1977.</w:t>
      </w:r>
    </w:p>
    <w:p w:rsidR="00954AB6" w:rsidRPr="005532A4" w:rsidRDefault="00954AB6" w:rsidP="00954AB6">
      <w:pPr>
        <w:pStyle w:val="af9"/>
        <w:numPr>
          <w:ilvl w:val="0"/>
          <w:numId w:val="21"/>
        </w:numPr>
        <w:suppressAutoHyphens w:val="0"/>
        <w:spacing w:after="200" w:line="276" w:lineRule="auto"/>
        <w:contextualSpacing/>
        <w:jc w:val="both"/>
      </w:pPr>
      <w:r w:rsidRPr="005532A4">
        <w:t>Козлов М.С. , Спортивные игры . – гос. из-во физкультура и спорт, Москва 1955. – 372 с.</w:t>
      </w:r>
    </w:p>
    <w:p w:rsidR="00954AB6" w:rsidRPr="005532A4" w:rsidRDefault="00954AB6" w:rsidP="00954AB6">
      <w:pPr>
        <w:pStyle w:val="af9"/>
        <w:numPr>
          <w:ilvl w:val="0"/>
          <w:numId w:val="21"/>
        </w:numPr>
        <w:suppressAutoHyphens w:val="0"/>
        <w:spacing w:after="200" w:line="276" w:lineRule="auto"/>
        <w:contextualSpacing/>
        <w:jc w:val="both"/>
      </w:pPr>
      <w:r w:rsidRPr="005532A4">
        <w:t>Козлов М.С. , Спортивные игры . – гос. из-во физкультура и спорт, Москва 1955. – 372 с.</w:t>
      </w:r>
    </w:p>
    <w:p w:rsidR="00954AB6" w:rsidRPr="005532A4" w:rsidRDefault="00954AB6" w:rsidP="00954AB6">
      <w:pPr>
        <w:pStyle w:val="af9"/>
        <w:numPr>
          <w:ilvl w:val="0"/>
          <w:numId w:val="21"/>
        </w:numPr>
        <w:suppressAutoHyphens w:val="0"/>
        <w:spacing w:after="200" w:line="276" w:lineRule="auto"/>
        <w:contextualSpacing/>
        <w:jc w:val="both"/>
      </w:pPr>
      <w:r w:rsidRPr="005532A4">
        <w:t xml:space="preserve">Котов М.П. </w:t>
      </w:r>
      <w:r>
        <w:t>Единая всесоюзная спортивная кла</w:t>
      </w:r>
      <w:r w:rsidRPr="005532A4">
        <w:t>ссификация  1985-1988 – М.: Физкультура и спорт, 1985. – 284 с</w:t>
      </w:r>
      <w:r>
        <w:t>. – (Комп. по физ. культ. и спо</w:t>
      </w:r>
      <w:r w:rsidRPr="005532A4">
        <w:t>р</w:t>
      </w:r>
      <w:r>
        <w:t>т</w:t>
      </w:r>
      <w:r w:rsidRPr="005532A4">
        <w:t>у при Сов.Мин.СССР)</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Кулишова М.В. Теннис: Учебная программа для детско-юношеских спортивных школ и специализированных детско-юношеских школ олимпийского резерва. – Мн.: НИИФКиС, 2003.</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 К.К</w:t>
      </w:r>
      <w:r>
        <w:t>. Тренер-педагог и психолог. – И</w:t>
      </w:r>
      <w:r w:rsidRPr="005532A4">
        <w:t>ркутск,1999.</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 К.К. Тренер-педагог и психолог. – иркутск,1999.</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Маркова Г.А. Фармалогическое обеспечение в системе подготовки спортсменов . – М., 1992.</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Маркова Г.А. Фармалогическое обеспечение в системе подготовки спортсменов . – М., 1992.</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Матвеев Л.П. Модельно- целевой подход к построению спортивной подготовки // Теория и практика физической культуры, № 2,№ 3, 2000.</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Матвеев Л.П. Модельно- целевой подход к построению спортивной подготовки // Теория и практика физической культуры, № 2,№ 3, 2000.</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Матицын О.В.  Многолетняя  подготовка  юных  спортсменов  в  настольном  теннисе. - М.: "Теория  и  практика  физической  культуры", 2001 г.</w:t>
      </w:r>
    </w:p>
    <w:p w:rsidR="00954AB6" w:rsidRPr="005532A4" w:rsidRDefault="00954AB6" w:rsidP="005532A4">
      <w:pPr>
        <w:pStyle w:val="af9"/>
        <w:numPr>
          <w:ilvl w:val="0"/>
          <w:numId w:val="21"/>
        </w:numPr>
        <w:suppressAutoHyphens w:val="0"/>
        <w:spacing w:after="200" w:line="276" w:lineRule="auto"/>
        <w:contextualSpacing/>
        <w:jc w:val="both"/>
      </w:pPr>
      <w:r w:rsidRPr="005532A4">
        <w:t>Мифтахов М.С., Каюмов Д,Д., Программа учебно- тренировочной работы  в спортивных школах.  2001 г</w:t>
      </w:r>
    </w:p>
    <w:p w:rsidR="00954AB6" w:rsidRPr="005532A4" w:rsidRDefault="00954AB6" w:rsidP="005532A4">
      <w:pPr>
        <w:pStyle w:val="af9"/>
        <w:numPr>
          <w:ilvl w:val="0"/>
          <w:numId w:val="21"/>
        </w:numPr>
        <w:suppressAutoHyphens w:val="0"/>
        <w:spacing w:after="200" w:line="276" w:lineRule="auto"/>
        <w:contextualSpacing/>
        <w:jc w:val="both"/>
      </w:pPr>
      <w:r w:rsidRPr="005532A4">
        <w:t>Мифтахов М.С., Каюмов Д,Д., Программа учебно- тренировочной работы  в спортивных школах.  2001 г</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Настольная книга учителя физической культуры / Под. ред. Л.Б. Кофмана. – М., 1998.</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Настольная книга учителя физической культуры / Под. ред. Л.Б. Кофмана. – М., 1998.</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общ. ред. М.Я. Набатниковой. – М.: Физкультура и спорт, 1982</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общ. ред. М.Я. Набатниковой. – М.: Физкультура и спорт, 1982</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ред. М. Я. Набатниковой. – М., 1982.</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ред. М. Я. Набатниковой. – М., 1982.</w:t>
      </w:r>
    </w:p>
    <w:p w:rsidR="00954AB6" w:rsidRPr="005532A4" w:rsidRDefault="00954AB6" w:rsidP="005532A4">
      <w:pPr>
        <w:pStyle w:val="af9"/>
        <w:numPr>
          <w:ilvl w:val="0"/>
          <w:numId w:val="21"/>
        </w:numPr>
        <w:suppressAutoHyphens w:val="0"/>
        <w:autoSpaceDE w:val="0"/>
        <w:autoSpaceDN w:val="0"/>
        <w:adjustRightInd w:val="0"/>
        <w:spacing w:after="200" w:line="276" w:lineRule="auto"/>
        <w:contextualSpacing/>
        <w:jc w:val="both"/>
      </w:pPr>
      <w:r w:rsidRPr="005532A4">
        <w:t xml:space="preserve"> 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954AB6" w:rsidRPr="005532A4" w:rsidRDefault="00954AB6" w:rsidP="005532A4">
      <w:pPr>
        <w:pStyle w:val="af9"/>
        <w:numPr>
          <w:ilvl w:val="0"/>
          <w:numId w:val="21"/>
        </w:numPr>
        <w:suppressAutoHyphens w:val="0"/>
        <w:autoSpaceDE w:val="0"/>
        <w:autoSpaceDN w:val="0"/>
        <w:adjustRightInd w:val="0"/>
        <w:spacing w:after="200" w:line="276" w:lineRule="auto"/>
        <w:contextualSpacing/>
        <w:jc w:val="both"/>
      </w:pPr>
      <w:r w:rsidRPr="005532A4">
        <w:t xml:space="preserve"> 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954AB6" w:rsidRPr="005532A4" w:rsidRDefault="00954AB6" w:rsidP="005532A4">
      <w:pPr>
        <w:pStyle w:val="af9"/>
        <w:numPr>
          <w:ilvl w:val="0"/>
          <w:numId w:val="21"/>
        </w:numPr>
        <w:suppressAutoHyphens w:val="0"/>
        <w:spacing w:after="200" w:line="276" w:lineRule="auto"/>
        <w:contextualSpacing/>
        <w:jc w:val="both"/>
      </w:pPr>
      <w:r w:rsidRPr="005532A4">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954AB6" w:rsidRPr="005532A4" w:rsidRDefault="00954AB6" w:rsidP="005532A4">
      <w:pPr>
        <w:pStyle w:val="af9"/>
        <w:numPr>
          <w:ilvl w:val="0"/>
          <w:numId w:val="21"/>
        </w:numPr>
        <w:suppressAutoHyphens w:val="0"/>
        <w:spacing w:after="200" w:line="276" w:lineRule="auto"/>
        <w:contextualSpacing/>
        <w:jc w:val="both"/>
      </w:pPr>
      <w:r w:rsidRPr="005532A4">
        <w:lastRenderedPageBreak/>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 П. Суслова, В.Л. Сыча, Б. Н. Шустина. – М.: издательство «СААМ»,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 П. Суслова, В.Л. Сыча, Б. Н. Шустина. – М.: издательство «СААМ»,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Ф.П. Суслова, В.Л. Сыча, Б.Н. Шустин, 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Ф.П. Суслова, В.Л. Сыча, Б.Н. Шустин, 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Спортивная медицина: справочное издание. – М., 1999.</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Спортивная медицина: справочное издание. – М., 1999.</w:t>
      </w:r>
    </w:p>
    <w:p w:rsidR="00954AB6" w:rsidRPr="005532A4" w:rsidRDefault="00954AB6" w:rsidP="005532A4">
      <w:pPr>
        <w:pStyle w:val="af9"/>
        <w:numPr>
          <w:ilvl w:val="0"/>
          <w:numId w:val="21"/>
        </w:numPr>
        <w:suppressAutoHyphens w:val="0"/>
        <w:spacing w:after="200" w:line="276" w:lineRule="auto"/>
        <w:contextualSpacing/>
        <w:jc w:val="both"/>
      </w:pPr>
      <w:r w:rsidRPr="005532A4">
        <w:t>Степанкова Э.Я. Физическое воспитание. Программа и методические рекомендации. – М. : Мозаика – Синтез, 20006. – 96 с.</w:t>
      </w:r>
    </w:p>
    <w:p w:rsidR="00954AB6" w:rsidRPr="005532A4" w:rsidRDefault="00954AB6" w:rsidP="005532A4">
      <w:pPr>
        <w:pStyle w:val="af9"/>
        <w:numPr>
          <w:ilvl w:val="0"/>
          <w:numId w:val="21"/>
        </w:numPr>
        <w:suppressAutoHyphens w:val="0"/>
        <w:spacing w:after="200" w:line="276" w:lineRule="auto"/>
        <w:contextualSpacing/>
        <w:jc w:val="both"/>
      </w:pPr>
      <w:r w:rsidRPr="005532A4">
        <w:t>Степанкова Э.Я. Физическое воспитание. Программа и методические рекомендации. – М. : Мозаика – Синтез, 20006. – 96 с.</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Физиология спорта / Под. ред. ДЖ. Х. Уилмор, Д.Л. Костил. – Киев. Олимпийская литература, 2001.</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Физиология спорта / Под. ред. ДЖ. Х. Уилмор, Д.Л. Костил. – Киев. Олимпийская литература, 2001.</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Филин В.П. Теория и методика юношеского спорта. – М., 1987.</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Филин В.П. Теория и методика юношеского спорта. – М., 1987.</w:t>
      </w:r>
    </w:p>
    <w:p w:rsidR="00657A11" w:rsidRPr="005532A4" w:rsidRDefault="00657A11" w:rsidP="005532A4">
      <w:pPr>
        <w:pStyle w:val="af9"/>
        <w:autoSpaceDE w:val="0"/>
        <w:autoSpaceDN w:val="0"/>
        <w:adjustRightInd w:val="0"/>
        <w:spacing w:line="276" w:lineRule="auto"/>
        <w:ind w:left="502"/>
        <w:contextualSpacing/>
        <w:jc w:val="both"/>
      </w:pPr>
    </w:p>
    <w:p w:rsidR="008236CD" w:rsidRDefault="008236CD"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C55DE4">
      <w:pPr>
        <w:pStyle w:val="aff"/>
        <w:spacing w:before="0"/>
        <w:contextualSpacing/>
        <w:jc w:val="center"/>
        <w:rPr>
          <w:rFonts w:ascii="Times New Roman" w:hAnsi="Times New Roman" w:cs="Times New Roman"/>
          <w:color w:val="auto"/>
          <w:sz w:val="24"/>
          <w:szCs w:val="24"/>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8A6358" w:rsidRDefault="008A6358" w:rsidP="00C55DE4">
      <w:pPr>
        <w:rPr>
          <w:lang w:eastAsia="en-US"/>
        </w:rPr>
      </w:pPr>
    </w:p>
    <w:p w:rsidR="008A6358" w:rsidRDefault="008A6358"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Pr="00C55DE4" w:rsidRDefault="00C55DE4" w:rsidP="00C55DE4">
      <w:pPr>
        <w:rPr>
          <w:lang w:eastAsia="en-US"/>
        </w:rPr>
      </w:pPr>
    </w:p>
    <w:p w:rsidR="00C67671" w:rsidRPr="00C67671" w:rsidRDefault="00C67671" w:rsidP="00C55DE4">
      <w:pPr>
        <w:pStyle w:val="aff"/>
        <w:spacing w:before="0"/>
        <w:contextualSpacing/>
        <w:jc w:val="center"/>
        <w:rPr>
          <w:rFonts w:ascii="Times New Roman" w:hAnsi="Times New Roman" w:cs="Times New Roman"/>
          <w:color w:val="auto"/>
          <w:sz w:val="24"/>
          <w:szCs w:val="24"/>
        </w:rPr>
      </w:pPr>
      <w:r w:rsidRPr="00C67671">
        <w:rPr>
          <w:rFonts w:ascii="Times New Roman" w:hAnsi="Times New Roman" w:cs="Times New Roman"/>
          <w:color w:val="auto"/>
          <w:sz w:val="24"/>
          <w:szCs w:val="24"/>
        </w:rPr>
        <w:lastRenderedPageBreak/>
        <w:t>СОДЕРЖАНИЕ</w:t>
      </w:r>
    </w:p>
    <w:p w:rsidR="00C67671" w:rsidRPr="00C67671" w:rsidRDefault="00C67671" w:rsidP="00C67671">
      <w:pPr>
        <w:rPr>
          <w:rFonts w:ascii="Times New Roman" w:hAnsi="Times New Roman"/>
          <w:b/>
          <w:sz w:val="24"/>
        </w:rPr>
      </w:pPr>
      <w:r w:rsidRPr="00C67671">
        <w:rPr>
          <w:rFonts w:ascii="Times New Roman" w:hAnsi="Times New Roman"/>
          <w:b/>
          <w:sz w:val="24"/>
        </w:rPr>
        <w:t>ПОЯСНИТЕЛЬНАЯ ЗАПИСКА…………………………………………………….…</w:t>
      </w:r>
      <w:r w:rsidR="00C55DE4">
        <w:rPr>
          <w:rFonts w:ascii="Times New Roman" w:hAnsi="Times New Roman"/>
          <w:b/>
          <w:sz w:val="24"/>
        </w:rPr>
        <w:t>……………</w:t>
      </w:r>
      <w:r w:rsidRPr="00C67671">
        <w:rPr>
          <w:rFonts w:ascii="Times New Roman" w:hAnsi="Times New Roman"/>
          <w:b/>
          <w:sz w:val="24"/>
        </w:rPr>
        <w:t>…2</w:t>
      </w:r>
    </w:p>
    <w:p w:rsidR="00C67671" w:rsidRPr="00C67671" w:rsidRDefault="00C67671" w:rsidP="00C67671">
      <w:pPr>
        <w:pStyle w:val="15"/>
        <w:spacing w:line="276" w:lineRule="auto"/>
      </w:pPr>
      <w:r w:rsidRPr="00C67671">
        <w:fldChar w:fldCharType="begin"/>
      </w:r>
      <w:r w:rsidRPr="00C67671">
        <w:instrText xml:space="preserve"> TOC \o "1-3" \h \z \u </w:instrText>
      </w:r>
      <w:r w:rsidRPr="00C67671">
        <w:fldChar w:fldCharType="separate"/>
      </w:r>
      <w:r w:rsidRPr="00C67671">
        <w:rPr>
          <w:b/>
        </w:rPr>
        <w:t>НОРМАТИВНАЯ ЧАСТЬ……………………………………...……….......................</w:t>
      </w:r>
      <w:r w:rsidR="00C55DE4">
        <w:rPr>
          <w:b/>
        </w:rPr>
        <w:t>....................</w:t>
      </w:r>
      <w:r w:rsidRPr="00C67671">
        <w:rPr>
          <w:b/>
        </w:rPr>
        <w:t xml:space="preserve">....4      </w:t>
      </w:r>
      <w:r w:rsidRPr="00C67671">
        <w:t xml:space="preserve">                                                                                                    </w:t>
      </w:r>
    </w:p>
    <w:p w:rsidR="00C67671" w:rsidRPr="00C67671" w:rsidRDefault="00C67671" w:rsidP="00C67671">
      <w:pPr>
        <w:pStyle w:val="afc"/>
        <w:spacing w:line="276" w:lineRule="auto"/>
        <w:ind w:firstLine="284"/>
        <w:rPr>
          <w:sz w:val="24"/>
          <w:szCs w:val="24"/>
        </w:rPr>
      </w:pPr>
      <w:r w:rsidRPr="00C67671">
        <w:rPr>
          <w:sz w:val="24"/>
          <w:szCs w:val="24"/>
        </w:rPr>
        <w:t>1.1 Содержание этапов спортивной подготовки определяется программами спортивной подготовки, разработанными и реализуем</w:t>
      </w:r>
      <w:r w:rsidR="008A6358">
        <w:rPr>
          <w:sz w:val="24"/>
          <w:szCs w:val="24"/>
        </w:rPr>
        <w:t>ыми МБУ ДО</w:t>
      </w:r>
      <w:r w:rsidRPr="00C67671">
        <w:rPr>
          <w:sz w:val="24"/>
          <w:szCs w:val="24"/>
        </w:rPr>
        <w:t xml:space="preserve"> «ДЮСШ «Олимп» в соответствии с требованиями федеральных стандартов спортивной подготовки.....</w:t>
      </w:r>
      <w:r w:rsidR="00C55DE4">
        <w:rPr>
          <w:sz w:val="24"/>
          <w:szCs w:val="24"/>
        </w:rPr>
        <w:t>...........................................</w:t>
      </w:r>
      <w:r w:rsidR="000D3EDA">
        <w:rPr>
          <w:sz w:val="24"/>
          <w:szCs w:val="24"/>
        </w:rPr>
        <w:t>..</w:t>
      </w:r>
      <w:r w:rsidRPr="00C67671">
        <w:rPr>
          <w:sz w:val="24"/>
          <w:szCs w:val="24"/>
        </w:rPr>
        <w:t xml:space="preserve">.4 </w:t>
      </w:r>
    </w:p>
    <w:p w:rsidR="00C67671" w:rsidRPr="00C67671" w:rsidRDefault="00C67671" w:rsidP="00C67671">
      <w:pPr>
        <w:autoSpaceDE w:val="0"/>
        <w:autoSpaceDN w:val="0"/>
        <w:adjustRightInd w:val="0"/>
        <w:ind w:firstLine="284"/>
        <w:contextualSpacing/>
        <w:jc w:val="both"/>
        <w:rPr>
          <w:rFonts w:ascii="Times New Roman" w:hAnsi="Times New Roman"/>
          <w:b/>
          <w:i/>
          <w:sz w:val="24"/>
          <w:u w:val="single"/>
        </w:rPr>
      </w:pPr>
      <w:r w:rsidRPr="00C67671">
        <w:rPr>
          <w:rFonts w:ascii="Times New Roman" w:hAnsi="Times New Roman"/>
          <w:sz w:val="24"/>
        </w:rPr>
        <w:t>1.2.Соотношение объемов тренировочного процесса по видам спортивной подготовки на этапах спортивной подготовки……................................................</w:t>
      </w:r>
      <w:r>
        <w:rPr>
          <w:rFonts w:ascii="Times New Roman" w:hAnsi="Times New Roman"/>
          <w:sz w:val="24"/>
        </w:rPr>
        <w:t>..................</w:t>
      </w:r>
      <w:r w:rsidRPr="00C67671">
        <w:rPr>
          <w:rFonts w:ascii="Times New Roman" w:hAnsi="Times New Roman"/>
          <w:sz w:val="24"/>
        </w:rPr>
        <w:t>...</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.5</w:t>
      </w:r>
    </w:p>
    <w:p w:rsidR="00C67671" w:rsidRPr="00C67671" w:rsidRDefault="00C67671" w:rsidP="00C67671">
      <w:pPr>
        <w:pStyle w:val="afc"/>
        <w:spacing w:line="276" w:lineRule="auto"/>
        <w:ind w:firstLine="284"/>
        <w:rPr>
          <w:sz w:val="24"/>
          <w:szCs w:val="24"/>
        </w:rPr>
      </w:pPr>
      <w:r w:rsidRPr="00C67671">
        <w:rPr>
          <w:sz w:val="24"/>
          <w:szCs w:val="24"/>
        </w:rPr>
        <w:t>1.3 Планируемые показатели соревновательной деятельности по виду спорта настольный теннис .…</w:t>
      </w:r>
      <w:r>
        <w:rPr>
          <w:sz w:val="24"/>
          <w:szCs w:val="24"/>
        </w:rPr>
        <w:t>……………………………………………………………………</w:t>
      </w:r>
      <w:r w:rsidR="00C55DE4">
        <w:rPr>
          <w:sz w:val="24"/>
          <w:szCs w:val="24"/>
        </w:rPr>
        <w:t>…………………………....</w:t>
      </w:r>
      <w:r w:rsidRPr="00C67671">
        <w:rPr>
          <w:sz w:val="24"/>
          <w:szCs w:val="24"/>
        </w:rPr>
        <w:t>.6</w:t>
      </w:r>
    </w:p>
    <w:p w:rsidR="00C67671" w:rsidRPr="00C67671" w:rsidRDefault="00C67671" w:rsidP="00C67671">
      <w:pPr>
        <w:pStyle w:val="afc"/>
        <w:tabs>
          <w:tab w:val="right" w:leader="dot" w:pos="10348"/>
        </w:tabs>
        <w:spacing w:line="276" w:lineRule="auto"/>
        <w:ind w:firstLine="284"/>
        <w:rPr>
          <w:sz w:val="24"/>
          <w:szCs w:val="24"/>
        </w:rPr>
      </w:pPr>
      <w:r w:rsidRPr="00C67671">
        <w:rPr>
          <w:sz w:val="24"/>
          <w:szCs w:val="24"/>
        </w:rPr>
        <w:t>1.4. Режимы тренировочной работы</w:t>
      </w:r>
      <w:r>
        <w:rPr>
          <w:sz w:val="24"/>
          <w:szCs w:val="24"/>
        </w:rPr>
        <w:t>…………………………………………………</w:t>
      </w:r>
      <w:r w:rsidR="00C55DE4">
        <w:rPr>
          <w:sz w:val="24"/>
          <w:szCs w:val="24"/>
        </w:rPr>
        <w:t>……………</w:t>
      </w:r>
      <w:r>
        <w:rPr>
          <w:sz w:val="24"/>
          <w:szCs w:val="24"/>
        </w:rPr>
        <w:t>…</w:t>
      </w:r>
      <w:r w:rsidRPr="00C67671">
        <w:rPr>
          <w:sz w:val="24"/>
          <w:szCs w:val="24"/>
        </w:rPr>
        <w:t>.6</w:t>
      </w:r>
    </w:p>
    <w:p w:rsidR="00C67671" w:rsidRPr="00C67671" w:rsidRDefault="00C67671" w:rsidP="00C55DE4">
      <w:pPr>
        <w:ind w:firstLine="284"/>
        <w:jc w:val="both"/>
        <w:rPr>
          <w:rFonts w:ascii="Times New Roman" w:hAnsi="Times New Roman"/>
          <w:sz w:val="24"/>
        </w:rPr>
      </w:pPr>
      <w:r w:rsidRPr="00C67671">
        <w:rPr>
          <w:rFonts w:ascii="Times New Roman" w:hAnsi="Times New Roman"/>
          <w:sz w:val="24"/>
        </w:rPr>
        <w:t>1.5 Медицинские, возрастные и психофизические требования к лицам,</w:t>
      </w:r>
      <w:r w:rsidR="00C55DE4">
        <w:rPr>
          <w:rFonts w:ascii="Times New Roman" w:hAnsi="Times New Roman"/>
          <w:sz w:val="24"/>
        </w:rPr>
        <w:t xml:space="preserve"> </w:t>
      </w:r>
      <w:r w:rsidRPr="00C67671">
        <w:rPr>
          <w:rFonts w:ascii="Times New Roman" w:hAnsi="Times New Roman"/>
          <w:sz w:val="24"/>
        </w:rPr>
        <w:t>проходящим спортивную</w:t>
      </w:r>
      <w:r w:rsidR="000D3EDA">
        <w:rPr>
          <w:rFonts w:ascii="Times New Roman" w:hAnsi="Times New Roman"/>
          <w:sz w:val="24"/>
        </w:rPr>
        <w:t xml:space="preserve"> подготовку……………………………………………………………………………………….………</w:t>
      </w:r>
      <w:r w:rsidR="00C55DE4">
        <w:rPr>
          <w:rFonts w:ascii="Times New Roman" w:hAnsi="Times New Roman"/>
          <w:sz w:val="24"/>
        </w:rPr>
        <w:t>..</w:t>
      </w:r>
      <w:r w:rsidRPr="00C67671">
        <w:rPr>
          <w:rFonts w:ascii="Times New Roman" w:hAnsi="Times New Roman"/>
          <w:sz w:val="24"/>
        </w:rPr>
        <w:t>7</w:t>
      </w:r>
    </w:p>
    <w:p w:rsidR="00C67671" w:rsidRPr="00C67671" w:rsidRDefault="00C67671" w:rsidP="000D3EDA">
      <w:pPr>
        <w:ind w:right="-1" w:firstLine="284"/>
        <w:jc w:val="both"/>
        <w:rPr>
          <w:rFonts w:ascii="Times New Roman" w:hAnsi="Times New Roman"/>
          <w:sz w:val="24"/>
        </w:rPr>
      </w:pPr>
      <w:r w:rsidRPr="00C67671">
        <w:rPr>
          <w:rFonts w:ascii="Times New Roman" w:hAnsi="Times New Roman"/>
          <w:sz w:val="24"/>
        </w:rPr>
        <w:t>1.6. Предельные тренировочные на</w:t>
      </w:r>
      <w:r>
        <w:rPr>
          <w:rFonts w:ascii="Times New Roman" w:hAnsi="Times New Roman"/>
          <w:sz w:val="24"/>
        </w:rPr>
        <w:t>грузки…………………………………………</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10</w:t>
      </w:r>
    </w:p>
    <w:p w:rsidR="00C67671" w:rsidRPr="00C67671" w:rsidRDefault="00C67671" w:rsidP="00C67671">
      <w:pPr>
        <w:ind w:firstLine="284"/>
        <w:jc w:val="both"/>
        <w:rPr>
          <w:rFonts w:ascii="Times New Roman" w:hAnsi="Times New Roman"/>
          <w:sz w:val="24"/>
        </w:rPr>
      </w:pPr>
      <w:r w:rsidRPr="00C67671">
        <w:rPr>
          <w:rFonts w:ascii="Times New Roman" w:hAnsi="Times New Roman"/>
          <w:sz w:val="24"/>
        </w:rPr>
        <w:t>1.7. Минимальный и предельный объем соревно</w:t>
      </w:r>
      <w:r w:rsidR="00C55DE4">
        <w:rPr>
          <w:rFonts w:ascii="Times New Roman" w:hAnsi="Times New Roman"/>
          <w:sz w:val="24"/>
        </w:rPr>
        <w:t>вательной деятельности………</w:t>
      </w:r>
      <w:r w:rsidR="000D3EDA">
        <w:rPr>
          <w:rFonts w:ascii="Times New Roman" w:hAnsi="Times New Roman"/>
          <w:sz w:val="24"/>
        </w:rPr>
        <w:t>……………..</w:t>
      </w:r>
      <w:r w:rsidRPr="00C67671">
        <w:rPr>
          <w:rFonts w:ascii="Times New Roman" w:hAnsi="Times New Roman"/>
          <w:sz w:val="24"/>
        </w:rPr>
        <w:t>.17</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1.8 Требования к экипировке, спортивному ин</w:t>
      </w:r>
      <w:r w:rsidR="00C55DE4">
        <w:rPr>
          <w:rFonts w:ascii="Times New Roman" w:hAnsi="Times New Roman"/>
          <w:sz w:val="24"/>
        </w:rPr>
        <w:t>вентарю и оборудованию.…………</w:t>
      </w:r>
      <w:r w:rsidR="000D3EDA">
        <w:rPr>
          <w:rFonts w:ascii="Times New Roman" w:hAnsi="Times New Roman"/>
          <w:sz w:val="24"/>
        </w:rPr>
        <w:t>…………...</w:t>
      </w:r>
      <w:r w:rsidRPr="00C67671">
        <w:rPr>
          <w:rFonts w:ascii="Times New Roman" w:hAnsi="Times New Roman"/>
          <w:sz w:val="24"/>
        </w:rPr>
        <w:t>18</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1.9.Минимальные требования  к количественному и качественному составу групп подготовки……</w:t>
      </w:r>
      <w:r w:rsidR="000D3EDA">
        <w:rPr>
          <w:rFonts w:ascii="Times New Roman" w:hAnsi="Times New Roman"/>
          <w:sz w:val="24"/>
        </w:rPr>
        <w:t>………………………………………………………………………………………….</w:t>
      </w:r>
      <w:r w:rsidRPr="00C67671">
        <w:rPr>
          <w:rFonts w:ascii="Times New Roman" w:hAnsi="Times New Roman"/>
          <w:sz w:val="24"/>
        </w:rPr>
        <w:t>20</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1.10. Объем индивидуальной спортивной подготовки……………………………</w:t>
      </w:r>
      <w:r w:rsidR="000D3EDA">
        <w:rPr>
          <w:rFonts w:ascii="Times New Roman" w:hAnsi="Times New Roman"/>
          <w:sz w:val="24"/>
        </w:rPr>
        <w:t>……………....</w:t>
      </w:r>
      <w:r w:rsidRPr="00C67671">
        <w:rPr>
          <w:rFonts w:ascii="Times New Roman" w:hAnsi="Times New Roman"/>
          <w:sz w:val="24"/>
        </w:rPr>
        <w:t>21</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1.11. Структура годичного цикла………………………………</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.21</w:t>
      </w:r>
    </w:p>
    <w:p w:rsidR="00C67671" w:rsidRPr="00C67671" w:rsidRDefault="00C67671" w:rsidP="00C67671">
      <w:pPr>
        <w:tabs>
          <w:tab w:val="right" w:leader="dot" w:pos="10348"/>
        </w:tabs>
        <w:ind w:left="-142" w:firstLine="426"/>
        <w:contextualSpacing/>
        <w:jc w:val="both"/>
        <w:rPr>
          <w:rFonts w:ascii="Times New Roman" w:hAnsi="Times New Roman"/>
          <w:sz w:val="24"/>
        </w:rPr>
      </w:pPr>
      <w:r w:rsidRPr="00C67671">
        <w:rPr>
          <w:rFonts w:ascii="Times New Roman" w:hAnsi="Times New Roman"/>
          <w:sz w:val="24"/>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23</w:t>
      </w:r>
    </w:p>
    <w:p w:rsidR="00C67671" w:rsidRPr="00C67671" w:rsidRDefault="00C67671" w:rsidP="00C67671">
      <w:pPr>
        <w:tabs>
          <w:tab w:val="right" w:leader="dot" w:pos="10348"/>
        </w:tabs>
        <w:ind w:left="-284" w:firstLine="142"/>
        <w:contextualSpacing/>
        <w:jc w:val="both"/>
        <w:rPr>
          <w:rFonts w:ascii="Times New Roman" w:hAnsi="Times New Roman"/>
          <w:b/>
          <w:sz w:val="24"/>
        </w:rPr>
      </w:pPr>
      <w:r w:rsidRPr="00C67671">
        <w:rPr>
          <w:rFonts w:ascii="Times New Roman" w:hAnsi="Times New Roman"/>
          <w:b/>
          <w:sz w:val="24"/>
          <w:lang w:val="en-US"/>
        </w:rPr>
        <w:t>II</w:t>
      </w:r>
      <w:r w:rsidRPr="00C67671">
        <w:rPr>
          <w:rFonts w:ascii="Times New Roman" w:hAnsi="Times New Roman"/>
          <w:b/>
          <w:sz w:val="24"/>
        </w:rPr>
        <w:t>. МЕТОДИЧЕСКАЯ ЧАСТЬ…………………………………………...</w:t>
      </w:r>
      <w:r w:rsidR="00C55DE4">
        <w:rPr>
          <w:rFonts w:ascii="Times New Roman" w:hAnsi="Times New Roman"/>
          <w:b/>
          <w:sz w:val="24"/>
        </w:rPr>
        <w:t>..................</w:t>
      </w:r>
      <w:r w:rsidRPr="00C67671">
        <w:rPr>
          <w:rFonts w:ascii="Times New Roman" w:hAnsi="Times New Roman"/>
          <w:b/>
          <w:sz w:val="24"/>
        </w:rPr>
        <w:t>…</w:t>
      </w:r>
      <w:r w:rsidR="000D3EDA">
        <w:rPr>
          <w:rFonts w:ascii="Times New Roman" w:hAnsi="Times New Roman"/>
          <w:b/>
          <w:sz w:val="24"/>
        </w:rPr>
        <w:t>…………….</w:t>
      </w:r>
      <w:r w:rsidRPr="00C67671">
        <w:rPr>
          <w:rFonts w:ascii="Times New Roman" w:hAnsi="Times New Roman"/>
          <w:b/>
          <w:sz w:val="24"/>
        </w:rPr>
        <w:t>25</w:t>
      </w:r>
    </w:p>
    <w:p w:rsidR="00C67671" w:rsidRPr="00C67671" w:rsidRDefault="00C67671" w:rsidP="00C67671">
      <w:pPr>
        <w:tabs>
          <w:tab w:val="right" w:leader="dot" w:pos="10348"/>
        </w:tabs>
        <w:ind w:left="-142" w:firstLine="426"/>
        <w:contextualSpacing/>
        <w:jc w:val="both"/>
        <w:rPr>
          <w:rFonts w:ascii="Times New Roman" w:hAnsi="Times New Roman"/>
          <w:b/>
          <w:sz w:val="24"/>
        </w:rPr>
      </w:pPr>
      <w:r w:rsidRPr="00C67671">
        <w:rPr>
          <w:rFonts w:ascii="Times New Roman" w:hAnsi="Times New Roman"/>
          <w:sz w:val="24"/>
        </w:rPr>
        <w:t xml:space="preserve">2.1.Рекомендации по организации и проведению тренировочных занятий. </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25</w:t>
      </w:r>
    </w:p>
    <w:p w:rsidR="00C67671" w:rsidRPr="00C67671" w:rsidRDefault="00C67671" w:rsidP="00C67671">
      <w:pPr>
        <w:tabs>
          <w:tab w:val="right" w:leader="dot" w:pos="10348"/>
        </w:tabs>
        <w:ind w:left="-142" w:firstLine="426"/>
        <w:contextualSpacing/>
        <w:jc w:val="both"/>
        <w:rPr>
          <w:rFonts w:ascii="Times New Roman" w:hAnsi="Times New Roman"/>
          <w:sz w:val="24"/>
        </w:rPr>
      </w:pPr>
      <w:r w:rsidRPr="00C67671">
        <w:rPr>
          <w:rFonts w:ascii="Times New Roman" w:hAnsi="Times New Roman"/>
          <w:sz w:val="24"/>
        </w:rPr>
        <w:t>2.2. Рекомендуемые объемы тренировочных</w:t>
      </w:r>
      <w:r w:rsidR="00C55DE4">
        <w:rPr>
          <w:rFonts w:ascii="Times New Roman" w:hAnsi="Times New Roman"/>
          <w:sz w:val="24"/>
        </w:rPr>
        <w:t xml:space="preserve"> и соревновательных нагрузок……</w:t>
      </w:r>
      <w:r w:rsidR="000D3EDA">
        <w:rPr>
          <w:rFonts w:ascii="Times New Roman" w:hAnsi="Times New Roman"/>
          <w:sz w:val="24"/>
        </w:rPr>
        <w:t>……………….</w:t>
      </w:r>
      <w:r w:rsidRPr="00C67671">
        <w:rPr>
          <w:rFonts w:ascii="Times New Roman" w:hAnsi="Times New Roman"/>
          <w:sz w:val="24"/>
        </w:rPr>
        <w:t>32</w:t>
      </w:r>
    </w:p>
    <w:p w:rsidR="00C67671" w:rsidRPr="00C67671" w:rsidRDefault="00C67671" w:rsidP="00C67671">
      <w:pPr>
        <w:tabs>
          <w:tab w:val="right" w:leader="dot" w:pos="10348"/>
        </w:tabs>
        <w:ind w:left="-142" w:firstLine="426"/>
        <w:contextualSpacing/>
        <w:jc w:val="both"/>
        <w:rPr>
          <w:rFonts w:ascii="Times New Roman" w:hAnsi="Times New Roman"/>
          <w:sz w:val="24"/>
        </w:rPr>
      </w:pPr>
      <w:r w:rsidRPr="00C67671">
        <w:rPr>
          <w:rFonts w:ascii="Times New Roman" w:hAnsi="Times New Roman"/>
          <w:sz w:val="24"/>
        </w:rPr>
        <w:t>2.3. Рекомендации по планированию спортивных результатов……………</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34</w:t>
      </w:r>
    </w:p>
    <w:p w:rsidR="00C67671" w:rsidRPr="00C67671" w:rsidRDefault="00C55DE4" w:rsidP="00C67671">
      <w:pPr>
        <w:tabs>
          <w:tab w:val="right" w:leader="dot" w:pos="10348"/>
        </w:tabs>
        <w:ind w:left="-142" w:firstLine="426"/>
        <w:contextualSpacing/>
        <w:jc w:val="both"/>
        <w:rPr>
          <w:rFonts w:ascii="Times New Roman" w:hAnsi="Times New Roman"/>
          <w:sz w:val="24"/>
        </w:rPr>
      </w:pPr>
      <w:r>
        <w:rPr>
          <w:rFonts w:ascii="Times New Roman" w:hAnsi="Times New Roman"/>
          <w:sz w:val="24"/>
        </w:rPr>
        <w:t>2.4.</w:t>
      </w:r>
      <w:r w:rsidR="00C67671" w:rsidRPr="00C67671">
        <w:rPr>
          <w:rFonts w:ascii="Times New Roman" w:hAnsi="Times New Roman"/>
          <w:sz w:val="24"/>
        </w:rPr>
        <w:t>Врачебно – педагогического , психологического и биохимического кон</w:t>
      </w:r>
      <w:r>
        <w:rPr>
          <w:rFonts w:ascii="Times New Roman" w:hAnsi="Times New Roman"/>
          <w:sz w:val="24"/>
        </w:rPr>
        <w:t>троля</w:t>
      </w:r>
      <w:r w:rsidR="000D3EDA">
        <w:rPr>
          <w:rFonts w:ascii="Times New Roman" w:hAnsi="Times New Roman"/>
          <w:sz w:val="24"/>
        </w:rPr>
        <w:t>……………...</w:t>
      </w:r>
      <w:r w:rsidR="00C67671" w:rsidRPr="00C67671">
        <w:rPr>
          <w:rFonts w:ascii="Times New Roman" w:hAnsi="Times New Roman"/>
          <w:sz w:val="24"/>
        </w:rPr>
        <w:t>35</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2.5.</w:t>
      </w:r>
      <w:r w:rsidRPr="00C67671">
        <w:rPr>
          <w:rFonts w:ascii="Times New Roman" w:eastAsia="Times New Roman" w:hAnsi="Times New Roman"/>
          <w:kern w:val="0"/>
          <w:sz w:val="24"/>
        </w:rPr>
        <w:t>Программный материал для практических занятий по каждому этапу подготовки с разбивкой на периоды подготовки</w:t>
      </w:r>
      <w:r w:rsidRPr="00C67671">
        <w:rPr>
          <w:rFonts w:ascii="Times New Roman" w:hAnsi="Times New Roman"/>
          <w:sz w:val="24"/>
        </w:rPr>
        <w:t xml:space="preserve"> …...………</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35</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2.6. Организации психологической подготовки………</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Pr="00C67671">
        <w:rPr>
          <w:rFonts w:ascii="Times New Roman" w:hAnsi="Times New Roman"/>
          <w:sz w:val="24"/>
        </w:rPr>
        <w:t>46</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2.7 Планы применения восстановительных средств……………………</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Pr="00C67671">
        <w:rPr>
          <w:rFonts w:ascii="Times New Roman" w:hAnsi="Times New Roman"/>
          <w:sz w:val="24"/>
        </w:rPr>
        <w:t>..47</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2.8. Планы антидопинговых мероприятий………………….…………</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.48</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2.9 Планы  инструкторской  и судейской  практики…………………....</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Pr="00C67671">
        <w:rPr>
          <w:rFonts w:ascii="Times New Roman" w:hAnsi="Times New Roman"/>
          <w:sz w:val="24"/>
        </w:rPr>
        <w:t>48</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2.10. Воспитательная работа…………………………….............……</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48</w:t>
      </w:r>
    </w:p>
    <w:p w:rsidR="00C67671" w:rsidRPr="00C67671" w:rsidRDefault="00C67671" w:rsidP="00C67671">
      <w:pPr>
        <w:tabs>
          <w:tab w:val="right" w:leader="dot" w:pos="10348"/>
        </w:tabs>
        <w:autoSpaceDE w:val="0"/>
        <w:autoSpaceDN w:val="0"/>
        <w:adjustRightInd w:val="0"/>
        <w:ind w:right="142"/>
        <w:contextualSpacing/>
        <w:jc w:val="both"/>
        <w:rPr>
          <w:rFonts w:ascii="Times New Roman" w:hAnsi="Times New Roman"/>
          <w:sz w:val="24"/>
        </w:rPr>
      </w:pPr>
      <w:r w:rsidRPr="00C67671">
        <w:rPr>
          <w:rFonts w:ascii="Times New Roman" w:hAnsi="Times New Roman"/>
          <w:b/>
          <w:sz w:val="24"/>
          <w:lang w:val="en-US"/>
        </w:rPr>
        <w:t>III</w:t>
      </w:r>
      <w:r w:rsidRPr="00C67671">
        <w:rPr>
          <w:rFonts w:ascii="Times New Roman" w:hAnsi="Times New Roman"/>
          <w:b/>
          <w:sz w:val="24"/>
        </w:rPr>
        <w:t>. СИСТЕМА КОНТРОЛЯ И ЗАЧЕТНЫЕ ТРЕБОВАНИЯ…………………</w:t>
      </w:r>
      <w:r w:rsidR="000D3EDA">
        <w:rPr>
          <w:rFonts w:ascii="Times New Roman" w:hAnsi="Times New Roman"/>
          <w:b/>
          <w:sz w:val="24"/>
        </w:rPr>
        <w:t>…………….</w:t>
      </w:r>
      <w:r w:rsidR="00C55DE4">
        <w:rPr>
          <w:rFonts w:ascii="Times New Roman" w:hAnsi="Times New Roman"/>
          <w:b/>
          <w:sz w:val="24"/>
        </w:rPr>
        <w:t>…</w:t>
      </w:r>
      <w:r w:rsidRPr="00C67671">
        <w:rPr>
          <w:rFonts w:ascii="Times New Roman" w:hAnsi="Times New Roman"/>
          <w:b/>
          <w:sz w:val="24"/>
        </w:rPr>
        <w:t>..50</w:t>
      </w:r>
    </w:p>
    <w:p w:rsidR="00C67671" w:rsidRPr="00C67671" w:rsidRDefault="00C67671" w:rsidP="00C67671">
      <w:pPr>
        <w:tabs>
          <w:tab w:val="right" w:leader="dot" w:pos="10348"/>
        </w:tabs>
        <w:autoSpaceDE w:val="0"/>
        <w:autoSpaceDN w:val="0"/>
        <w:adjustRightInd w:val="0"/>
        <w:ind w:left="-142" w:right="142" w:firstLine="426"/>
        <w:contextualSpacing/>
        <w:jc w:val="both"/>
        <w:rPr>
          <w:rFonts w:ascii="Times New Roman" w:hAnsi="Times New Roman"/>
          <w:sz w:val="24"/>
        </w:rPr>
      </w:pPr>
      <w:r w:rsidRPr="00C67671">
        <w:rPr>
          <w:rFonts w:ascii="Times New Roman" w:hAnsi="Times New Roman"/>
          <w:sz w:val="24"/>
        </w:rPr>
        <w:t xml:space="preserve">3.1. </w:t>
      </w:r>
      <w:r w:rsidRPr="00C67671">
        <w:rPr>
          <w:rFonts w:ascii="Times New Roman" w:eastAsia="Calibri" w:hAnsi="Times New Roman"/>
          <w:sz w:val="24"/>
          <w:lang w:eastAsia="en-US"/>
        </w:rPr>
        <w:t>Конкретизация критериев подготовки лиц, проходящих спортивную подготовку на каждом этапе спортивной подготовки , с учетом возраста  и влияния физических качеств и телосложения на результативность по виду спорта настольный теннис</w:t>
      </w:r>
      <w:r w:rsidRPr="00C67671">
        <w:rPr>
          <w:rFonts w:ascii="Times New Roman" w:hAnsi="Times New Roman"/>
          <w:sz w:val="24"/>
        </w:rPr>
        <w:t>…</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.50</w:t>
      </w:r>
    </w:p>
    <w:p w:rsidR="00C67671" w:rsidRPr="00C67671" w:rsidRDefault="00C67671" w:rsidP="00C67671">
      <w:pPr>
        <w:tabs>
          <w:tab w:val="right" w:leader="dot" w:pos="10348"/>
        </w:tabs>
        <w:autoSpaceDE w:val="0"/>
        <w:autoSpaceDN w:val="0"/>
        <w:adjustRightInd w:val="0"/>
        <w:ind w:left="-142" w:right="142" w:firstLine="426"/>
        <w:contextualSpacing/>
        <w:jc w:val="both"/>
        <w:rPr>
          <w:rFonts w:ascii="Times New Roman" w:hAnsi="Times New Roman"/>
          <w:sz w:val="24"/>
        </w:rPr>
      </w:pPr>
      <w:r w:rsidRPr="00C67671">
        <w:rPr>
          <w:rFonts w:ascii="Times New Roman" w:hAnsi="Times New Roman"/>
          <w:sz w:val="24"/>
        </w:rPr>
        <w:t>3.2 Требования к результатам реализации программы……………………...</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58</w:t>
      </w:r>
    </w:p>
    <w:p w:rsidR="00C67671" w:rsidRPr="00C67671" w:rsidRDefault="00C67671" w:rsidP="00C67671">
      <w:pPr>
        <w:tabs>
          <w:tab w:val="right" w:leader="dot" w:pos="10348"/>
        </w:tabs>
        <w:autoSpaceDE w:val="0"/>
        <w:autoSpaceDN w:val="0"/>
        <w:adjustRightInd w:val="0"/>
        <w:ind w:left="-142" w:right="142" w:firstLine="426"/>
        <w:contextualSpacing/>
        <w:jc w:val="both"/>
        <w:rPr>
          <w:rFonts w:ascii="Times New Roman" w:hAnsi="Times New Roman"/>
          <w:sz w:val="24"/>
        </w:rPr>
      </w:pPr>
      <w:r w:rsidRPr="00C67671">
        <w:rPr>
          <w:rFonts w:ascii="Times New Roman" w:hAnsi="Times New Roman"/>
          <w:sz w:val="24"/>
        </w:rPr>
        <w:t>3.3 Контрольные нормативы……………………………………………</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58</w:t>
      </w:r>
    </w:p>
    <w:p w:rsidR="00C67671" w:rsidRPr="00C67671" w:rsidRDefault="00C67671" w:rsidP="00C67671">
      <w:pPr>
        <w:tabs>
          <w:tab w:val="right" w:leader="dot" w:pos="10348"/>
        </w:tabs>
        <w:autoSpaceDE w:val="0"/>
        <w:autoSpaceDN w:val="0"/>
        <w:adjustRightInd w:val="0"/>
        <w:jc w:val="both"/>
        <w:rPr>
          <w:rFonts w:ascii="Times New Roman" w:hAnsi="Times New Roman"/>
          <w:b/>
          <w:sz w:val="24"/>
        </w:rPr>
      </w:pPr>
      <w:r w:rsidRPr="00C67671">
        <w:rPr>
          <w:rFonts w:ascii="Times New Roman" w:hAnsi="Times New Roman"/>
          <w:b/>
          <w:sz w:val="24"/>
          <w:lang w:val="en-US"/>
        </w:rPr>
        <w:t>IV</w:t>
      </w:r>
      <w:r w:rsidRPr="00C67671">
        <w:rPr>
          <w:rFonts w:ascii="Times New Roman" w:hAnsi="Times New Roman"/>
          <w:b/>
          <w:sz w:val="24"/>
        </w:rPr>
        <w:t>.  Перечень информационного обеспечения…………………...............</w:t>
      </w:r>
      <w:r w:rsidR="00C55DE4">
        <w:rPr>
          <w:rFonts w:ascii="Times New Roman" w:hAnsi="Times New Roman"/>
          <w:b/>
          <w:sz w:val="24"/>
        </w:rPr>
        <w:t>...........</w:t>
      </w:r>
      <w:r w:rsidR="000D3EDA">
        <w:rPr>
          <w:rFonts w:ascii="Times New Roman" w:hAnsi="Times New Roman"/>
          <w:b/>
          <w:sz w:val="24"/>
        </w:rPr>
        <w:t>....................</w:t>
      </w:r>
      <w:r w:rsidRPr="00C67671">
        <w:rPr>
          <w:rFonts w:ascii="Times New Roman" w:hAnsi="Times New Roman"/>
          <w:b/>
          <w:sz w:val="24"/>
        </w:rPr>
        <w:t>..60</w:t>
      </w:r>
    </w:p>
    <w:p w:rsidR="00C67671" w:rsidRPr="00C67671" w:rsidRDefault="00C67671" w:rsidP="00C67671">
      <w:pPr>
        <w:tabs>
          <w:tab w:val="right" w:leader="dot" w:pos="10348"/>
        </w:tabs>
        <w:autoSpaceDE w:val="0"/>
        <w:autoSpaceDN w:val="0"/>
        <w:adjustRightInd w:val="0"/>
        <w:ind w:right="142"/>
        <w:contextualSpacing/>
        <w:jc w:val="both"/>
        <w:rPr>
          <w:rFonts w:ascii="Times New Roman" w:hAnsi="Times New Roman"/>
          <w:b/>
          <w:sz w:val="24"/>
        </w:rPr>
      </w:pPr>
      <w:r w:rsidRPr="00C67671">
        <w:rPr>
          <w:rFonts w:ascii="Times New Roman" w:hAnsi="Times New Roman"/>
          <w:b/>
          <w:sz w:val="24"/>
          <w:lang w:val="en-US"/>
        </w:rPr>
        <w:t>V</w:t>
      </w:r>
      <w:r w:rsidRPr="00C67671">
        <w:rPr>
          <w:rFonts w:ascii="Times New Roman" w:hAnsi="Times New Roman"/>
          <w:b/>
          <w:sz w:val="24"/>
        </w:rPr>
        <w:t xml:space="preserve"> Примерный план физкультурных мероп</w:t>
      </w:r>
      <w:r w:rsidR="00C55DE4">
        <w:rPr>
          <w:rFonts w:ascii="Times New Roman" w:hAnsi="Times New Roman"/>
          <w:b/>
          <w:sz w:val="24"/>
        </w:rPr>
        <w:t>риятий и спортивных мероприяти</w:t>
      </w:r>
      <w:r w:rsidR="000D3EDA">
        <w:rPr>
          <w:rFonts w:ascii="Times New Roman" w:hAnsi="Times New Roman"/>
          <w:b/>
          <w:sz w:val="24"/>
        </w:rPr>
        <w:t>й.…………...</w:t>
      </w:r>
      <w:r w:rsidRPr="00C67671">
        <w:rPr>
          <w:rFonts w:ascii="Times New Roman" w:hAnsi="Times New Roman"/>
          <w:b/>
          <w:sz w:val="24"/>
        </w:rPr>
        <w:t>62</w:t>
      </w:r>
    </w:p>
    <w:p w:rsidR="00C67671" w:rsidRPr="00C67671" w:rsidRDefault="00C67671" w:rsidP="00C67671">
      <w:pPr>
        <w:tabs>
          <w:tab w:val="right" w:leader="dot" w:pos="10348"/>
        </w:tabs>
        <w:autoSpaceDE w:val="0"/>
        <w:autoSpaceDN w:val="0"/>
        <w:adjustRightInd w:val="0"/>
        <w:rPr>
          <w:rFonts w:ascii="Times New Roman" w:hAnsi="Times New Roman"/>
          <w:b/>
          <w:sz w:val="24"/>
        </w:rPr>
      </w:pPr>
      <w:r w:rsidRPr="00C67671">
        <w:rPr>
          <w:rFonts w:ascii="Times New Roman" w:hAnsi="Times New Roman"/>
          <w:b/>
          <w:sz w:val="24"/>
          <w:lang w:val="en-US"/>
        </w:rPr>
        <w:t>VI</w:t>
      </w:r>
      <w:r w:rsidRPr="00C67671">
        <w:rPr>
          <w:rFonts w:ascii="Times New Roman" w:hAnsi="Times New Roman"/>
          <w:b/>
          <w:sz w:val="24"/>
        </w:rPr>
        <w:t xml:space="preserve"> Литература</w:t>
      </w:r>
      <w:r w:rsidR="00C55DE4">
        <w:rPr>
          <w:rFonts w:ascii="Times New Roman" w:hAnsi="Times New Roman"/>
          <w:b/>
          <w:sz w:val="24"/>
        </w:rPr>
        <w:t>………………………………………………………..………..………</w:t>
      </w:r>
      <w:r w:rsidR="000D3EDA">
        <w:rPr>
          <w:rFonts w:ascii="Times New Roman" w:hAnsi="Times New Roman"/>
          <w:b/>
          <w:sz w:val="24"/>
        </w:rPr>
        <w:t>………………</w:t>
      </w:r>
      <w:r w:rsidRPr="00C67671">
        <w:rPr>
          <w:rFonts w:ascii="Times New Roman" w:hAnsi="Times New Roman"/>
          <w:b/>
          <w:sz w:val="24"/>
        </w:rPr>
        <w:t>.63</w:t>
      </w:r>
    </w:p>
    <w:p w:rsidR="00C67671" w:rsidRPr="00C67671" w:rsidRDefault="00C67671" w:rsidP="00C67671">
      <w:pPr>
        <w:pStyle w:val="33"/>
        <w:rPr>
          <w:noProof/>
        </w:rPr>
      </w:pPr>
    </w:p>
    <w:p w:rsidR="00C67671" w:rsidRDefault="00C67671" w:rsidP="00C67671">
      <w:pPr>
        <w:spacing w:line="276" w:lineRule="auto"/>
        <w:contextualSpacing/>
        <w:jc w:val="both"/>
        <w:rPr>
          <w:rFonts w:ascii="Times New Roman" w:hAnsi="Times New Roman"/>
          <w:bCs/>
          <w:sz w:val="24"/>
        </w:rPr>
      </w:pPr>
      <w:r w:rsidRPr="00C67671">
        <w:rPr>
          <w:rFonts w:ascii="Times New Roman" w:hAnsi="Times New Roman"/>
          <w:bCs/>
          <w:sz w:val="24"/>
        </w:rPr>
        <w:fldChar w:fldCharType="end"/>
      </w:r>
    </w:p>
    <w:p w:rsidR="00B4701B" w:rsidRDefault="00B4701B" w:rsidP="00C67671">
      <w:pPr>
        <w:spacing w:line="276" w:lineRule="auto"/>
        <w:contextualSpacing/>
        <w:jc w:val="both"/>
        <w:rPr>
          <w:rFonts w:ascii="Times New Roman" w:hAnsi="Times New Roman"/>
          <w:bCs/>
          <w:sz w:val="24"/>
        </w:rPr>
      </w:pPr>
    </w:p>
    <w:p w:rsidR="00B4701B" w:rsidRDefault="00B4701B" w:rsidP="00C67671">
      <w:pPr>
        <w:spacing w:line="276" w:lineRule="auto"/>
        <w:contextualSpacing/>
        <w:jc w:val="both"/>
        <w:rPr>
          <w:rFonts w:ascii="Times New Roman" w:hAnsi="Times New Roman"/>
          <w:bCs/>
          <w:sz w:val="24"/>
        </w:rPr>
      </w:pPr>
    </w:p>
    <w:p w:rsidR="00B4701B" w:rsidRDefault="00B4701B" w:rsidP="00C67671">
      <w:pPr>
        <w:spacing w:line="276" w:lineRule="auto"/>
        <w:contextualSpacing/>
        <w:jc w:val="both"/>
        <w:rPr>
          <w:rFonts w:ascii="Times New Roman" w:hAnsi="Times New Roman"/>
          <w:bCs/>
          <w:sz w:val="24"/>
        </w:rPr>
      </w:pPr>
    </w:p>
    <w:p w:rsidR="00B4701B" w:rsidRDefault="00B4701B" w:rsidP="00C67671">
      <w:pPr>
        <w:spacing w:line="276" w:lineRule="auto"/>
        <w:contextualSpacing/>
        <w:jc w:val="both"/>
        <w:rPr>
          <w:rFonts w:ascii="Times New Roman" w:hAnsi="Times New Roman"/>
          <w:bCs/>
          <w:sz w:val="24"/>
        </w:rPr>
      </w:pPr>
    </w:p>
    <w:p w:rsidR="00B4701B" w:rsidRDefault="00B4701B" w:rsidP="00C67671">
      <w:pPr>
        <w:spacing w:line="276" w:lineRule="auto"/>
        <w:contextualSpacing/>
        <w:jc w:val="both"/>
        <w:rPr>
          <w:rFonts w:ascii="Times New Roman" w:hAnsi="Times New Roman"/>
          <w:bCs/>
          <w:sz w:val="24"/>
        </w:rPr>
      </w:pPr>
    </w:p>
    <w:p w:rsidR="00B4701B" w:rsidRDefault="00B4701B" w:rsidP="00C67671">
      <w:pPr>
        <w:spacing w:line="276" w:lineRule="auto"/>
        <w:contextualSpacing/>
        <w:jc w:val="both"/>
        <w:rPr>
          <w:rFonts w:ascii="Times New Roman" w:hAnsi="Times New Roman"/>
          <w:bCs/>
          <w:sz w:val="24"/>
        </w:rPr>
      </w:pPr>
    </w:p>
    <w:p w:rsidR="00B4701B" w:rsidRDefault="00B4701B" w:rsidP="00C67671">
      <w:pPr>
        <w:spacing w:line="276" w:lineRule="auto"/>
        <w:contextualSpacing/>
        <w:jc w:val="both"/>
        <w:rPr>
          <w:rFonts w:ascii="Times New Roman" w:hAnsi="Times New Roman"/>
          <w:bCs/>
          <w:sz w:val="24"/>
        </w:rPr>
      </w:pPr>
    </w:p>
    <w:p w:rsidR="00B4701B" w:rsidRPr="005532A4" w:rsidRDefault="00B4701B" w:rsidP="00C67671">
      <w:pPr>
        <w:spacing w:line="276" w:lineRule="auto"/>
        <w:contextualSpacing/>
        <w:jc w:val="both"/>
        <w:rPr>
          <w:rFonts w:ascii="Times New Roman" w:hAnsi="Times New Roman"/>
          <w:sz w:val="24"/>
        </w:rPr>
      </w:pPr>
      <w:r>
        <w:rPr>
          <w:rFonts w:ascii="Times New Roman" w:hAnsi="Times New Roman"/>
          <w:noProof/>
          <w:sz w:val="24"/>
        </w:rPr>
        <w:lastRenderedPageBreak/>
        <w:drawing>
          <wp:inline distT="0" distB="0" distL="0" distR="0">
            <wp:extent cx="6480175" cy="8918182"/>
            <wp:effectExtent l="0" t="0" r="0" b="0"/>
            <wp:docPr id="2" name="Рисунок 2" descr="D:\Рабочий стол\Программа СП теннис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очий стол\Программа СП теннис 00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80175" cy="8918182"/>
                    </a:xfrm>
                    <a:prstGeom prst="rect">
                      <a:avLst/>
                    </a:prstGeom>
                    <a:noFill/>
                    <a:ln>
                      <a:noFill/>
                    </a:ln>
                  </pic:spPr>
                </pic:pic>
              </a:graphicData>
            </a:graphic>
          </wp:inline>
        </w:drawing>
      </w:r>
      <w:bookmarkStart w:id="9" w:name="_GoBack"/>
      <w:bookmarkEnd w:id="9"/>
    </w:p>
    <w:sectPr w:rsidR="00B4701B" w:rsidRPr="005532A4" w:rsidSect="00C55DE4">
      <w:pgSz w:w="11906" w:h="16838"/>
      <w:pgMar w:top="567" w:right="567" w:bottom="567" w:left="1134" w:header="454" w:footer="51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3C9" w:rsidRDefault="006A23C9" w:rsidP="005A7CE8">
      <w:r>
        <w:separator/>
      </w:r>
    </w:p>
  </w:endnote>
  <w:endnote w:type="continuationSeparator" w:id="0">
    <w:p w:rsidR="006A23C9" w:rsidRDefault="006A23C9" w:rsidP="005A7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OpenSymbol">
    <w:altName w:val="Arial Unicode MS"/>
    <w:charset w:val="80"/>
    <w:family w:val="auto"/>
    <w:pitch w:val="default"/>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121E" w:rsidRDefault="00EA121E">
    <w:pPr>
      <w:pStyle w:val="af2"/>
      <w:jc w:val="center"/>
    </w:pPr>
    <w:r>
      <w:fldChar w:fldCharType="begin"/>
    </w:r>
    <w:r>
      <w:instrText>PAGE   \* MERGEFORMAT</w:instrText>
    </w:r>
    <w:r>
      <w:fldChar w:fldCharType="separate"/>
    </w:r>
    <w:r w:rsidR="00B4701B">
      <w:rPr>
        <w:noProof/>
      </w:rPr>
      <w:t>67</w:t>
    </w:r>
    <w:r>
      <w:fldChar w:fldCharType="end"/>
    </w:r>
  </w:p>
  <w:p w:rsidR="00EA121E" w:rsidRDefault="00EA121E" w:rsidP="008236CD">
    <w:pPr>
      <w:pStyle w:val="af2"/>
      <w:tabs>
        <w:tab w:val="clear" w:pos="4677"/>
        <w:tab w:val="clear" w:pos="9355"/>
        <w:tab w:val="left" w:pos="6563"/>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3C9" w:rsidRDefault="006A23C9" w:rsidP="005A7CE8">
      <w:r>
        <w:separator/>
      </w:r>
    </w:p>
  </w:footnote>
  <w:footnote w:type="continuationSeparator" w:id="0">
    <w:p w:rsidR="006A23C9" w:rsidRDefault="006A23C9" w:rsidP="005A7C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1"/>
      <w:numFmt w:val="bullet"/>
      <w:lvlText w:val=""/>
      <w:lvlJc w:val="left"/>
      <w:pPr>
        <w:tabs>
          <w:tab w:val="num" w:pos="1326"/>
        </w:tabs>
        <w:ind w:left="1326" w:hanging="360"/>
      </w:pPr>
      <w:rPr>
        <w:rFonts w:ascii="Symbol" w:hAnsi="Symbol" w:cs="OpenSymbol"/>
      </w:rPr>
    </w:lvl>
    <w:lvl w:ilvl="1">
      <w:start w:val="1"/>
      <w:numFmt w:val="bullet"/>
      <w:lvlText w:val="◦"/>
      <w:lvlJc w:val="left"/>
      <w:pPr>
        <w:tabs>
          <w:tab w:val="num" w:pos="1686"/>
        </w:tabs>
        <w:ind w:left="1686" w:hanging="360"/>
      </w:pPr>
      <w:rPr>
        <w:rFonts w:ascii="OpenSymbol" w:hAnsi="OpenSymbol" w:cs="OpenSymbol"/>
      </w:rPr>
    </w:lvl>
    <w:lvl w:ilvl="2">
      <w:start w:val="1"/>
      <w:numFmt w:val="bullet"/>
      <w:lvlText w:val="▪"/>
      <w:lvlJc w:val="left"/>
      <w:pPr>
        <w:tabs>
          <w:tab w:val="num" w:pos="2046"/>
        </w:tabs>
        <w:ind w:left="2046" w:hanging="360"/>
      </w:pPr>
      <w:rPr>
        <w:rFonts w:ascii="OpenSymbol" w:hAnsi="OpenSymbol" w:cs="OpenSymbol"/>
      </w:rPr>
    </w:lvl>
    <w:lvl w:ilvl="3">
      <w:start w:val="1"/>
      <w:numFmt w:val="bullet"/>
      <w:lvlText w:val=""/>
      <w:lvlJc w:val="left"/>
      <w:pPr>
        <w:tabs>
          <w:tab w:val="num" w:pos="2406"/>
        </w:tabs>
        <w:ind w:left="2406" w:hanging="360"/>
      </w:pPr>
      <w:rPr>
        <w:rFonts w:ascii="Symbol" w:hAnsi="Symbol" w:cs="OpenSymbol"/>
      </w:rPr>
    </w:lvl>
    <w:lvl w:ilvl="4">
      <w:start w:val="1"/>
      <w:numFmt w:val="bullet"/>
      <w:lvlText w:val="◦"/>
      <w:lvlJc w:val="left"/>
      <w:pPr>
        <w:tabs>
          <w:tab w:val="num" w:pos="2766"/>
        </w:tabs>
        <w:ind w:left="2766" w:hanging="360"/>
      </w:pPr>
      <w:rPr>
        <w:rFonts w:ascii="OpenSymbol" w:hAnsi="OpenSymbol" w:cs="OpenSymbol"/>
      </w:rPr>
    </w:lvl>
    <w:lvl w:ilvl="5">
      <w:start w:val="1"/>
      <w:numFmt w:val="bullet"/>
      <w:lvlText w:val="▪"/>
      <w:lvlJc w:val="left"/>
      <w:pPr>
        <w:tabs>
          <w:tab w:val="num" w:pos="3126"/>
        </w:tabs>
        <w:ind w:left="3126" w:hanging="360"/>
      </w:pPr>
      <w:rPr>
        <w:rFonts w:ascii="OpenSymbol" w:hAnsi="OpenSymbol" w:cs="OpenSymbol"/>
      </w:rPr>
    </w:lvl>
    <w:lvl w:ilvl="6">
      <w:start w:val="1"/>
      <w:numFmt w:val="bullet"/>
      <w:lvlText w:val=""/>
      <w:lvlJc w:val="left"/>
      <w:pPr>
        <w:tabs>
          <w:tab w:val="num" w:pos="3486"/>
        </w:tabs>
        <w:ind w:left="3486" w:hanging="360"/>
      </w:pPr>
      <w:rPr>
        <w:rFonts w:ascii="Symbol" w:hAnsi="Symbol" w:cs="OpenSymbol"/>
      </w:rPr>
    </w:lvl>
    <w:lvl w:ilvl="7">
      <w:start w:val="1"/>
      <w:numFmt w:val="bullet"/>
      <w:lvlText w:val="◦"/>
      <w:lvlJc w:val="left"/>
      <w:pPr>
        <w:tabs>
          <w:tab w:val="num" w:pos="3846"/>
        </w:tabs>
        <w:ind w:left="3846" w:hanging="360"/>
      </w:pPr>
      <w:rPr>
        <w:rFonts w:ascii="OpenSymbol" w:hAnsi="OpenSymbol" w:cs="OpenSymbol"/>
      </w:rPr>
    </w:lvl>
    <w:lvl w:ilvl="8">
      <w:start w:val="1"/>
      <w:numFmt w:val="bullet"/>
      <w:lvlText w:val="▪"/>
      <w:lvlJc w:val="left"/>
      <w:pPr>
        <w:tabs>
          <w:tab w:val="num" w:pos="4206"/>
        </w:tabs>
        <w:ind w:left="4206" w:hanging="360"/>
      </w:pPr>
      <w:rPr>
        <w:rFonts w:ascii="OpenSymbol" w:hAnsi="OpenSymbol" w:cs="OpenSymbol"/>
      </w:rPr>
    </w:lvl>
  </w:abstractNum>
  <w:abstractNum w:abstractNumId="2">
    <w:nsid w:val="00000004"/>
    <w:multiLevelType w:val="multilevel"/>
    <w:tmpl w:val="00000004"/>
    <w:name w:val="WW8Num4"/>
    <w:lvl w:ilvl="0">
      <w:start w:val="1"/>
      <w:numFmt w:val="bullet"/>
      <w:lvlText w:val=""/>
      <w:lvlJc w:val="left"/>
      <w:pPr>
        <w:tabs>
          <w:tab w:val="num" w:pos="1429"/>
        </w:tabs>
        <w:ind w:left="1429" w:hanging="360"/>
      </w:pPr>
      <w:rPr>
        <w:rFonts w:ascii="Symbol" w:hAnsi="Symbol" w:cs="OpenSymbol"/>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3">
    <w:nsid w:val="00000005"/>
    <w:multiLevelType w:val="multilevel"/>
    <w:tmpl w:val="00000005"/>
    <w:name w:val="WW8Num5"/>
    <w:lvl w:ilvl="0">
      <w:start w:val="1"/>
      <w:numFmt w:val="decimal"/>
      <w:lvlText w:val="%1."/>
      <w:lvlJc w:val="left"/>
      <w:pPr>
        <w:tabs>
          <w:tab w:val="num" w:pos="720"/>
        </w:tabs>
        <w:ind w:left="720" w:hanging="360"/>
      </w:pPr>
      <w:rPr>
        <w:rFonts w:ascii="Times New Roman" w:hAnsi="Times New Roman"/>
        <w:sz w:val="24"/>
        <w:szCs w:val="24"/>
      </w:rPr>
    </w:lvl>
    <w:lvl w:ilvl="1">
      <w:start w:val="1"/>
      <w:numFmt w:val="decimal"/>
      <w:lvlText w:val="%2."/>
      <w:lvlJc w:val="left"/>
      <w:pPr>
        <w:tabs>
          <w:tab w:val="num" w:pos="3479"/>
        </w:tabs>
        <w:ind w:left="3479" w:hanging="360"/>
      </w:pPr>
      <w:rPr>
        <w:rFonts w:ascii="Times New Roman" w:hAnsi="Times New Roman"/>
        <w:sz w:val="24"/>
        <w:szCs w:val="24"/>
      </w:rPr>
    </w:lvl>
    <w:lvl w:ilvl="2">
      <w:start w:val="1"/>
      <w:numFmt w:val="decimal"/>
      <w:lvlText w:val="%3."/>
      <w:lvlJc w:val="left"/>
      <w:pPr>
        <w:tabs>
          <w:tab w:val="num" w:pos="1440"/>
        </w:tabs>
        <w:ind w:left="1440" w:hanging="360"/>
      </w:pPr>
      <w:rPr>
        <w:rFonts w:ascii="Times New Roman" w:hAnsi="Times New Roman"/>
        <w:sz w:val="24"/>
        <w:szCs w:val="24"/>
      </w:rPr>
    </w:lvl>
    <w:lvl w:ilvl="3">
      <w:start w:val="1"/>
      <w:numFmt w:val="decimal"/>
      <w:lvlText w:val="%4."/>
      <w:lvlJc w:val="left"/>
      <w:pPr>
        <w:tabs>
          <w:tab w:val="num" w:pos="1800"/>
        </w:tabs>
        <w:ind w:left="1800" w:hanging="360"/>
      </w:pPr>
      <w:rPr>
        <w:rFonts w:ascii="Times New Roman" w:hAnsi="Times New Roman"/>
        <w:sz w:val="24"/>
        <w:szCs w:val="24"/>
      </w:rPr>
    </w:lvl>
    <w:lvl w:ilvl="4">
      <w:start w:val="1"/>
      <w:numFmt w:val="decimal"/>
      <w:lvlText w:val="%5."/>
      <w:lvlJc w:val="left"/>
      <w:pPr>
        <w:tabs>
          <w:tab w:val="num" w:pos="2160"/>
        </w:tabs>
        <w:ind w:left="2160" w:hanging="360"/>
      </w:pPr>
      <w:rPr>
        <w:rFonts w:ascii="Times New Roman" w:hAnsi="Times New Roman"/>
        <w:sz w:val="24"/>
        <w:szCs w:val="24"/>
      </w:rPr>
    </w:lvl>
    <w:lvl w:ilvl="5">
      <w:start w:val="1"/>
      <w:numFmt w:val="decimal"/>
      <w:lvlText w:val="%6."/>
      <w:lvlJc w:val="left"/>
      <w:pPr>
        <w:tabs>
          <w:tab w:val="num" w:pos="2520"/>
        </w:tabs>
        <w:ind w:left="2520" w:hanging="360"/>
      </w:pPr>
      <w:rPr>
        <w:rFonts w:ascii="Times New Roman" w:hAnsi="Times New Roman"/>
        <w:sz w:val="24"/>
        <w:szCs w:val="24"/>
      </w:rPr>
    </w:lvl>
    <w:lvl w:ilvl="6">
      <w:start w:val="1"/>
      <w:numFmt w:val="decimal"/>
      <w:lvlText w:val="%7."/>
      <w:lvlJc w:val="left"/>
      <w:pPr>
        <w:tabs>
          <w:tab w:val="num" w:pos="2880"/>
        </w:tabs>
        <w:ind w:left="2880" w:hanging="360"/>
      </w:pPr>
      <w:rPr>
        <w:rFonts w:ascii="Times New Roman" w:hAnsi="Times New Roman"/>
        <w:sz w:val="24"/>
        <w:szCs w:val="24"/>
      </w:rPr>
    </w:lvl>
    <w:lvl w:ilvl="7">
      <w:start w:val="1"/>
      <w:numFmt w:val="decimal"/>
      <w:lvlText w:val="%8."/>
      <w:lvlJc w:val="left"/>
      <w:pPr>
        <w:tabs>
          <w:tab w:val="num" w:pos="3240"/>
        </w:tabs>
        <w:ind w:left="3240" w:hanging="360"/>
      </w:pPr>
      <w:rPr>
        <w:rFonts w:ascii="Times New Roman" w:hAnsi="Times New Roman"/>
        <w:sz w:val="24"/>
        <w:szCs w:val="24"/>
      </w:rPr>
    </w:lvl>
    <w:lvl w:ilvl="8">
      <w:start w:val="1"/>
      <w:numFmt w:val="decimal"/>
      <w:lvlText w:val="%9."/>
      <w:lvlJc w:val="left"/>
      <w:pPr>
        <w:tabs>
          <w:tab w:val="num" w:pos="3600"/>
        </w:tabs>
        <w:ind w:left="3600" w:hanging="360"/>
      </w:pPr>
      <w:rPr>
        <w:rFonts w:ascii="Times New Roman" w:hAnsi="Times New Roman"/>
        <w:sz w:val="24"/>
        <w:szCs w:val="24"/>
      </w:rPr>
    </w:lvl>
  </w:abstractNum>
  <w:abstractNum w:abstractNumId="4">
    <w:nsid w:val="00000006"/>
    <w:multiLevelType w:val="multilevel"/>
    <w:tmpl w:val="00000006"/>
    <w:name w:val="WW8Num6"/>
    <w:lvl w:ilvl="0">
      <w:start w:val="1"/>
      <w:numFmt w:val="bullet"/>
      <w:lvlText w:val=""/>
      <w:lvlJc w:val="left"/>
      <w:pPr>
        <w:tabs>
          <w:tab w:val="num" w:pos="1440"/>
        </w:tabs>
        <w:ind w:left="1440" w:hanging="360"/>
      </w:pPr>
      <w:rPr>
        <w:rFonts w:ascii="Symbol" w:hAnsi="Symbol"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5">
    <w:nsid w:val="00000007"/>
    <w:multiLevelType w:val="multilevel"/>
    <w:tmpl w:val="00000007"/>
    <w:name w:val="WW8Num7"/>
    <w:lvl w:ilvl="0">
      <w:start w:val="1"/>
      <w:numFmt w:val="bullet"/>
      <w:lvlText w:val=""/>
      <w:lvlJc w:val="left"/>
      <w:pPr>
        <w:tabs>
          <w:tab w:val="num" w:pos="1429"/>
        </w:tabs>
        <w:ind w:left="1429" w:hanging="360"/>
      </w:pPr>
      <w:rPr>
        <w:rFonts w:ascii="Symbol" w:hAnsi="Symbol" w:cs="OpenSymbol"/>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6">
    <w:nsid w:val="00000013"/>
    <w:multiLevelType w:val="multilevel"/>
    <w:tmpl w:val="00000013"/>
    <w:name w:val="WW8Num19"/>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080"/>
        </w:tabs>
        <w:ind w:left="1080" w:hanging="360"/>
      </w:pPr>
      <w:rPr>
        <w:sz w:val="28"/>
        <w:szCs w:val="28"/>
      </w:rPr>
    </w:lvl>
    <w:lvl w:ilvl="2">
      <w:start w:val="1"/>
      <w:numFmt w:val="decimal"/>
      <w:lvlText w:val="%3."/>
      <w:lvlJc w:val="left"/>
      <w:pPr>
        <w:tabs>
          <w:tab w:val="num" w:pos="1440"/>
        </w:tabs>
        <w:ind w:left="1440" w:hanging="360"/>
      </w:pPr>
      <w:rPr>
        <w:sz w:val="28"/>
        <w:szCs w:val="28"/>
      </w:rPr>
    </w:lvl>
    <w:lvl w:ilvl="3">
      <w:start w:val="1"/>
      <w:numFmt w:val="decimal"/>
      <w:lvlText w:val="%4."/>
      <w:lvlJc w:val="left"/>
      <w:pPr>
        <w:tabs>
          <w:tab w:val="num" w:pos="1800"/>
        </w:tabs>
        <w:ind w:left="1800" w:hanging="360"/>
      </w:pPr>
      <w:rPr>
        <w:sz w:val="28"/>
        <w:szCs w:val="28"/>
      </w:rPr>
    </w:lvl>
    <w:lvl w:ilvl="4">
      <w:start w:val="1"/>
      <w:numFmt w:val="decimal"/>
      <w:lvlText w:val="%5."/>
      <w:lvlJc w:val="left"/>
      <w:pPr>
        <w:tabs>
          <w:tab w:val="num" w:pos="2160"/>
        </w:tabs>
        <w:ind w:left="2160" w:hanging="360"/>
      </w:pPr>
      <w:rPr>
        <w:sz w:val="28"/>
        <w:szCs w:val="28"/>
      </w:rPr>
    </w:lvl>
    <w:lvl w:ilvl="5">
      <w:start w:val="1"/>
      <w:numFmt w:val="decimal"/>
      <w:lvlText w:val="%6."/>
      <w:lvlJc w:val="left"/>
      <w:pPr>
        <w:tabs>
          <w:tab w:val="num" w:pos="2520"/>
        </w:tabs>
        <w:ind w:left="2520" w:hanging="360"/>
      </w:pPr>
      <w:rPr>
        <w:sz w:val="28"/>
        <w:szCs w:val="28"/>
      </w:rPr>
    </w:lvl>
    <w:lvl w:ilvl="6">
      <w:start w:val="1"/>
      <w:numFmt w:val="decimal"/>
      <w:lvlText w:val="%7."/>
      <w:lvlJc w:val="left"/>
      <w:pPr>
        <w:tabs>
          <w:tab w:val="num" w:pos="2880"/>
        </w:tabs>
        <w:ind w:left="2880" w:hanging="360"/>
      </w:pPr>
      <w:rPr>
        <w:sz w:val="28"/>
        <w:szCs w:val="28"/>
      </w:rPr>
    </w:lvl>
    <w:lvl w:ilvl="7">
      <w:start w:val="1"/>
      <w:numFmt w:val="decimal"/>
      <w:lvlText w:val="%8."/>
      <w:lvlJc w:val="left"/>
      <w:pPr>
        <w:tabs>
          <w:tab w:val="num" w:pos="3240"/>
        </w:tabs>
        <w:ind w:left="3240" w:hanging="360"/>
      </w:pPr>
      <w:rPr>
        <w:sz w:val="28"/>
        <w:szCs w:val="28"/>
      </w:rPr>
    </w:lvl>
    <w:lvl w:ilvl="8">
      <w:start w:val="1"/>
      <w:numFmt w:val="decimal"/>
      <w:lvlText w:val="%9."/>
      <w:lvlJc w:val="left"/>
      <w:pPr>
        <w:tabs>
          <w:tab w:val="num" w:pos="3600"/>
        </w:tabs>
        <w:ind w:left="3600" w:hanging="360"/>
      </w:pPr>
      <w:rPr>
        <w:sz w:val="28"/>
        <w:szCs w:val="28"/>
      </w:rPr>
    </w:lvl>
  </w:abstractNum>
  <w:abstractNum w:abstractNumId="7">
    <w:nsid w:val="01D03CA2"/>
    <w:multiLevelType w:val="hybridMultilevel"/>
    <w:tmpl w:val="DC566314"/>
    <w:lvl w:ilvl="0" w:tplc="D29E7674">
      <w:start w:val="11"/>
      <w:numFmt w:val="bullet"/>
      <w:lvlText w:val="-"/>
      <w:lvlJc w:val="left"/>
      <w:pPr>
        <w:tabs>
          <w:tab w:val="num" w:pos="660"/>
        </w:tabs>
        <w:ind w:left="660" w:hanging="360"/>
      </w:pPr>
      <w:rPr>
        <w:rFonts w:ascii="Times New Roman" w:eastAsia="Times New Roman" w:hAnsi="Times New Roman" w:cs="Times New Roman" w:hint="default"/>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8">
    <w:nsid w:val="0CDA46CA"/>
    <w:multiLevelType w:val="hybridMultilevel"/>
    <w:tmpl w:val="DBC4A1D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0302EDC"/>
    <w:multiLevelType w:val="hybridMultilevel"/>
    <w:tmpl w:val="4B22A6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5161EA3"/>
    <w:multiLevelType w:val="hybridMultilevel"/>
    <w:tmpl w:val="29A632B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70A0BAB"/>
    <w:multiLevelType w:val="hybridMultilevel"/>
    <w:tmpl w:val="A17EFA2C"/>
    <w:lvl w:ilvl="0" w:tplc="0419000D">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2">
    <w:nsid w:val="17BE045A"/>
    <w:multiLevelType w:val="hybridMultilevel"/>
    <w:tmpl w:val="22AA1C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DB84274"/>
    <w:multiLevelType w:val="hybridMultilevel"/>
    <w:tmpl w:val="552005B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04B23E1"/>
    <w:multiLevelType w:val="hybridMultilevel"/>
    <w:tmpl w:val="45706138"/>
    <w:lvl w:ilvl="0" w:tplc="0419000D">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5">
    <w:nsid w:val="26665661"/>
    <w:multiLevelType w:val="hybridMultilevel"/>
    <w:tmpl w:val="1E60AEF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291960EA"/>
    <w:multiLevelType w:val="hybridMultilevel"/>
    <w:tmpl w:val="D166AF76"/>
    <w:lvl w:ilvl="0" w:tplc="D6D8B6E4">
      <w:start w:val="1"/>
      <w:numFmt w:val="decimal"/>
      <w:lvlText w:val="%1."/>
      <w:lvlJc w:val="left"/>
      <w:pPr>
        <w:tabs>
          <w:tab w:val="num" w:pos="1140"/>
        </w:tabs>
        <w:ind w:left="1140" w:hanging="7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ED442D0"/>
    <w:multiLevelType w:val="hybridMultilevel"/>
    <w:tmpl w:val="F572BD70"/>
    <w:lvl w:ilvl="0" w:tplc="533C795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F917BE1"/>
    <w:multiLevelType w:val="hybridMultilevel"/>
    <w:tmpl w:val="29FE5D02"/>
    <w:lvl w:ilvl="0" w:tplc="2984068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9">
    <w:nsid w:val="30805E7E"/>
    <w:multiLevelType w:val="hybridMultilevel"/>
    <w:tmpl w:val="904A025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A7B444C"/>
    <w:multiLevelType w:val="hybridMultilevel"/>
    <w:tmpl w:val="C63447A6"/>
    <w:lvl w:ilvl="0" w:tplc="BEF8D786">
      <w:start w:val="3"/>
      <w:numFmt w:val="decimal"/>
      <w:lvlText w:val="%1."/>
      <w:lvlJc w:val="left"/>
      <w:pPr>
        <w:tabs>
          <w:tab w:val="num" w:pos="1215"/>
        </w:tabs>
        <w:ind w:left="1215" w:hanging="360"/>
      </w:pPr>
      <w:rPr>
        <w:rFonts w:hint="default"/>
        <w:b w:val="0"/>
      </w:rPr>
    </w:lvl>
    <w:lvl w:ilvl="1" w:tplc="04190019" w:tentative="1">
      <w:start w:val="1"/>
      <w:numFmt w:val="lowerLetter"/>
      <w:lvlText w:val="%2."/>
      <w:lvlJc w:val="left"/>
      <w:pPr>
        <w:tabs>
          <w:tab w:val="num" w:pos="1935"/>
        </w:tabs>
        <w:ind w:left="1935" w:hanging="360"/>
      </w:pPr>
    </w:lvl>
    <w:lvl w:ilvl="2" w:tplc="0419001B" w:tentative="1">
      <w:start w:val="1"/>
      <w:numFmt w:val="lowerRoman"/>
      <w:lvlText w:val="%3."/>
      <w:lvlJc w:val="right"/>
      <w:pPr>
        <w:tabs>
          <w:tab w:val="num" w:pos="2655"/>
        </w:tabs>
        <w:ind w:left="2655" w:hanging="180"/>
      </w:pPr>
    </w:lvl>
    <w:lvl w:ilvl="3" w:tplc="0419000F" w:tentative="1">
      <w:start w:val="1"/>
      <w:numFmt w:val="decimal"/>
      <w:lvlText w:val="%4."/>
      <w:lvlJc w:val="left"/>
      <w:pPr>
        <w:tabs>
          <w:tab w:val="num" w:pos="3375"/>
        </w:tabs>
        <w:ind w:left="3375" w:hanging="360"/>
      </w:pPr>
    </w:lvl>
    <w:lvl w:ilvl="4" w:tplc="04190019" w:tentative="1">
      <w:start w:val="1"/>
      <w:numFmt w:val="lowerLetter"/>
      <w:lvlText w:val="%5."/>
      <w:lvlJc w:val="left"/>
      <w:pPr>
        <w:tabs>
          <w:tab w:val="num" w:pos="4095"/>
        </w:tabs>
        <w:ind w:left="4095" w:hanging="360"/>
      </w:pPr>
    </w:lvl>
    <w:lvl w:ilvl="5" w:tplc="0419001B" w:tentative="1">
      <w:start w:val="1"/>
      <w:numFmt w:val="lowerRoman"/>
      <w:lvlText w:val="%6."/>
      <w:lvlJc w:val="right"/>
      <w:pPr>
        <w:tabs>
          <w:tab w:val="num" w:pos="4815"/>
        </w:tabs>
        <w:ind w:left="4815" w:hanging="180"/>
      </w:pPr>
    </w:lvl>
    <w:lvl w:ilvl="6" w:tplc="0419000F" w:tentative="1">
      <w:start w:val="1"/>
      <w:numFmt w:val="decimal"/>
      <w:lvlText w:val="%7."/>
      <w:lvlJc w:val="left"/>
      <w:pPr>
        <w:tabs>
          <w:tab w:val="num" w:pos="5535"/>
        </w:tabs>
        <w:ind w:left="5535" w:hanging="360"/>
      </w:pPr>
    </w:lvl>
    <w:lvl w:ilvl="7" w:tplc="04190019" w:tentative="1">
      <w:start w:val="1"/>
      <w:numFmt w:val="lowerLetter"/>
      <w:lvlText w:val="%8."/>
      <w:lvlJc w:val="left"/>
      <w:pPr>
        <w:tabs>
          <w:tab w:val="num" w:pos="6255"/>
        </w:tabs>
        <w:ind w:left="6255" w:hanging="360"/>
      </w:pPr>
    </w:lvl>
    <w:lvl w:ilvl="8" w:tplc="0419001B" w:tentative="1">
      <w:start w:val="1"/>
      <w:numFmt w:val="lowerRoman"/>
      <w:lvlText w:val="%9."/>
      <w:lvlJc w:val="right"/>
      <w:pPr>
        <w:tabs>
          <w:tab w:val="num" w:pos="6975"/>
        </w:tabs>
        <w:ind w:left="6975" w:hanging="180"/>
      </w:pPr>
    </w:lvl>
  </w:abstractNum>
  <w:abstractNum w:abstractNumId="21">
    <w:nsid w:val="3F4F6A0B"/>
    <w:multiLevelType w:val="hybridMultilevel"/>
    <w:tmpl w:val="10BC3E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32470AF"/>
    <w:multiLevelType w:val="hybridMultilevel"/>
    <w:tmpl w:val="7E48EDAC"/>
    <w:lvl w:ilvl="0" w:tplc="7A4C2B12">
      <w:start w:val="3"/>
      <w:numFmt w:val="decimal"/>
      <w:lvlText w:val="%1."/>
      <w:lvlJc w:val="left"/>
      <w:pPr>
        <w:tabs>
          <w:tab w:val="num" w:pos="1215"/>
        </w:tabs>
        <w:ind w:left="1215" w:hanging="360"/>
      </w:pPr>
      <w:rPr>
        <w:rFonts w:hint="default"/>
        <w:b w:val="0"/>
      </w:rPr>
    </w:lvl>
    <w:lvl w:ilvl="1" w:tplc="04190019" w:tentative="1">
      <w:start w:val="1"/>
      <w:numFmt w:val="lowerLetter"/>
      <w:lvlText w:val="%2."/>
      <w:lvlJc w:val="left"/>
      <w:pPr>
        <w:tabs>
          <w:tab w:val="num" w:pos="1935"/>
        </w:tabs>
        <w:ind w:left="1935" w:hanging="360"/>
      </w:pPr>
    </w:lvl>
    <w:lvl w:ilvl="2" w:tplc="0419001B" w:tentative="1">
      <w:start w:val="1"/>
      <w:numFmt w:val="lowerRoman"/>
      <w:lvlText w:val="%3."/>
      <w:lvlJc w:val="right"/>
      <w:pPr>
        <w:tabs>
          <w:tab w:val="num" w:pos="2655"/>
        </w:tabs>
        <w:ind w:left="2655" w:hanging="180"/>
      </w:pPr>
    </w:lvl>
    <w:lvl w:ilvl="3" w:tplc="0419000F" w:tentative="1">
      <w:start w:val="1"/>
      <w:numFmt w:val="decimal"/>
      <w:lvlText w:val="%4."/>
      <w:lvlJc w:val="left"/>
      <w:pPr>
        <w:tabs>
          <w:tab w:val="num" w:pos="3375"/>
        </w:tabs>
        <w:ind w:left="3375" w:hanging="360"/>
      </w:pPr>
    </w:lvl>
    <w:lvl w:ilvl="4" w:tplc="04190019" w:tentative="1">
      <w:start w:val="1"/>
      <w:numFmt w:val="lowerLetter"/>
      <w:lvlText w:val="%5."/>
      <w:lvlJc w:val="left"/>
      <w:pPr>
        <w:tabs>
          <w:tab w:val="num" w:pos="4095"/>
        </w:tabs>
        <w:ind w:left="4095" w:hanging="360"/>
      </w:pPr>
    </w:lvl>
    <w:lvl w:ilvl="5" w:tplc="0419001B" w:tentative="1">
      <w:start w:val="1"/>
      <w:numFmt w:val="lowerRoman"/>
      <w:lvlText w:val="%6."/>
      <w:lvlJc w:val="right"/>
      <w:pPr>
        <w:tabs>
          <w:tab w:val="num" w:pos="4815"/>
        </w:tabs>
        <w:ind w:left="4815" w:hanging="180"/>
      </w:pPr>
    </w:lvl>
    <w:lvl w:ilvl="6" w:tplc="0419000F" w:tentative="1">
      <w:start w:val="1"/>
      <w:numFmt w:val="decimal"/>
      <w:lvlText w:val="%7."/>
      <w:lvlJc w:val="left"/>
      <w:pPr>
        <w:tabs>
          <w:tab w:val="num" w:pos="5535"/>
        </w:tabs>
        <w:ind w:left="5535" w:hanging="360"/>
      </w:pPr>
    </w:lvl>
    <w:lvl w:ilvl="7" w:tplc="04190019" w:tentative="1">
      <w:start w:val="1"/>
      <w:numFmt w:val="lowerLetter"/>
      <w:lvlText w:val="%8."/>
      <w:lvlJc w:val="left"/>
      <w:pPr>
        <w:tabs>
          <w:tab w:val="num" w:pos="6255"/>
        </w:tabs>
        <w:ind w:left="6255" w:hanging="360"/>
      </w:pPr>
    </w:lvl>
    <w:lvl w:ilvl="8" w:tplc="0419001B" w:tentative="1">
      <w:start w:val="1"/>
      <w:numFmt w:val="lowerRoman"/>
      <w:lvlText w:val="%9."/>
      <w:lvlJc w:val="right"/>
      <w:pPr>
        <w:tabs>
          <w:tab w:val="num" w:pos="6975"/>
        </w:tabs>
        <w:ind w:left="6975" w:hanging="180"/>
      </w:pPr>
    </w:lvl>
  </w:abstractNum>
  <w:abstractNum w:abstractNumId="23">
    <w:nsid w:val="46EC0222"/>
    <w:multiLevelType w:val="hybridMultilevel"/>
    <w:tmpl w:val="C2049326"/>
    <w:lvl w:ilvl="0" w:tplc="C29C79F2">
      <w:start w:val="1"/>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24">
    <w:nsid w:val="4DA32C0F"/>
    <w:multiLevelType w:val="hybridMultilevel"/>
    <w:tmpl w:val="CA408D56"/>
    <w:lvl w:ilvl="0" w:tplc="13EE045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4E351F5"/>
    <w:multiLevelType w:val="hybridMultilevel"/>
    <w:tmpl w:val="3724D530"/>
    <w:lvl w:ilvl="0" w:tplc="3E56F3D0">
      <w:start w:val="1"/>
      <w:numFmt w:val="decimal"/>
      <w:lvlText w:val="%1."/>
      <w:lvlJc w:val="left"/>
      <w:pPr>
        <w:tabs>
          <w:tab w:val="num" w:pos="795"/>
        </w:tabs>
        <w:ind w:left="795" w:hanging="360"/>
      </w:pPr>
      <w:rPr>
        <w:rFonts w:hint="default"/>
      </w:r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26">
    <w:nsid w:val="59A43890"/>
    <w:multiLevelType w:val="hybridMultilevel"/>
    <w:tmpl w:val="4D426CBA"/>
    <w:lvl w:ilvl="0" w:tplc="29364AD6">
      <w:start w:val="4"/>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7">
    <w:nsid w:val="59D2151F"/>
    <w:multiLevelType w:val="hybridMultilevel"/>
    <w:tmpl w:val="922AF72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5DA959A9"/>
    <w:multiLevelType w:val="hybridMultilevel"/>
    <w:tmpl w:val="AE9AF352"/>
    <w:lvl w:ilvl="0" w:tplc="50B0020A">
      <w:start w:val="1"/>
      <w:numFmt w:val="decimal"/>
      <w:lvlText w:val="%1."/>
      <w:lvlJc w:val="left"/>
      <w:pPr>
        <w:tabs>
          <w:tab w:val="num" w:pos="1035"/>
        </w:tabs>
        <w:ind w:left="1035" w:hanging="390"/>
      </w:pPr>
      <w:rPr>
        <w:rFonts w:hint="default"/>
      </w:rPr>
    </w:lvl>
    <w:lvl w:ilvl="1" w:tplc="04190019" w:tentative="1">
      <w:start w:val="1"/>
      <w:numFmt w:val="lowerLetter"/>
      <w:lvlText w:val="%2."/>
      <w:lvlJc w:val="left"/>
      <w:pPr>
        <w:tabs>
          <w:tab w:val="num" w:pos="1725"/>
        </w:tabs>
        <w:ind w:left="1725" w:hanging="360"/>
      </w:pPr>
    </w:lvl>
    <w:lvl w:ilvl="2" w:tplc="0419001B" w:tentative="1">
      <w:start w:val="1"/>
      <w:numFmt w:val="lowerRoman"/>
      <w:lvlText w:val="%3."/>
      <w:lvlJc w:val="right"/>
      <w:pPr>
        <w:tabs>
          <w:tab w:val="num" w:pos="2445"/>
        </w:tabs>
        <w:ind w:left="2445" w:hanging="180"/>
      </w:pPr>
    </w:lvl>
    <w:lvl w:ilvl="3" w:tplc="0419000F" w:tentative="1">
      <w:start w:val="1"/>
      <w:numFmt w:val="decimal"/>
      <w:lvlText w:val="%4."/>
      <w:lvlJc w:val="left"/>
      <w:pPr>
        <w:tabs>
          <w:tab w:val="num" w:pos="3165"/>
        </w:tabs>
        <w:ind w:left="3165" w:hanging="360"/>
      </w:pPr>
    </w:lvl>
    <w:lvl w:ilvl="4" w:tplc="04190019" w:tentative="1">
      <w:start w:val="1"/>
      <w:numFmt w:val="lowerLetter"/>
      <w:lvlText w:val="%5."/>
      <w:lvlJc w:val="left"/>
      <w:pPr>
        <w:tabs>
          <w:tab w:val="num" w:pos="3885"/>
        </w:tabs>
        <w:ind w:left="3885" w:hanging="360"/>
      </w:pPr>
    </w:lvl>
    <w:lvl w:ilvl="5" w:tplc="0419001B" w:tentative="1">
      <w:start w:val="1"/>
      <w:numFmt w:val="lowerRoman"/>
      <w:lvlText w:val="%6."/>
      <w:lvlJc w:val="right"/>
      <w:pPr>
        <w:tabs>
          <w:tab w:val="num" w:pos="4605"/>
        </w:tabs>
        <w:ind w:left="4605" w:hanging="180"/>
      </w:pPr>
    </w:lvl>
    <w:lvl w:ilvl="6" w:tplc="0419000F" w:tentative="1">
      <w:start w:val="1"/>
      <w:numFmt w:val="decimal"/>
      <w:lvlText w:val="%7."/>
      <w:lvlJc w:val="left"/>
      <w:pPr>
        <w:tabs>
          <w:tab w:val="num" w:pos="5325"/>
        </w:tabs>
        <w:ind w:left="5325" w:hanging="360"/>
      </w:pPr>
    </w:lvl>
    <w:lvl w:ilvl="7" w:tplc="04190019" w:tentative="1">
      <w:start w:val="1"/>
      <w:numFmt w:val="lowerLetter"/>
      <w:lvlText w:val="%8."/>
      <w:lvlJc w:val="left"/>
      <w:pPr>
        <w:tabs>
          <w:tab w:val="num" w:pos="6045"/>
        </w:tabs>
        <w:ind w:left="6045" w:hanging="360"/>
      </w:pPr>
    </w:lvl>
    <w:lvl w:ilvl="8" w:tplc="0419001B" w:tentative="1">
      <w:start w:val="1"/>
      <w:numFmt w:val="lowerRoman"/>
      <w:lvlText w:val="%9."/>
      <w:lvlJc w:val="right"/>
      <w:pPr>
        <w:tabs>
          <w:tab w:val="num" w:pos="6765"/>
        </w:tabs>
        <w:ind w:left="6765" w:hanging="180"/>
      </w:pPr>
    </w:lvl>
  </w:abstractNum>
  <w:abstractNum w:abstractNumId="29">
    <w:nsid w:val="61D9153A"/>
    <w:multiLevelType w:val="hybridMultilevel"/>
    <w:tmpl w:val="CFBE6CE2"/>
    <w:lvl w:ilvl="0" w:tplc="0419000D">
      <w:start w:val="1"/>
      <w:numFmt w:val="bullet"/>
      <w:lvlText w:val=""/>
      <w:lvlJc w:val="left"/>
      <w:pPr>
        <w:ind w:left="2024" w:hanging="915"/>
      </w:pPr>
      <w:rPr>
        <w:rFonts w:ascii="Wingdings" w:hAnsi="Wingdings" w:hint="default"/>
      </w:rPr>
    </w:lvl>
    <w:lvl w:ilvl="1" w:tplc="83942564">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nsid w:val="63FA48DC"/>
    <w:multiLevelType w:val="hybridMultilevel"/>
    <w:tmpl w:val="A8902E14"/>
    <w:lvl w:ilvl="0" w:tplc="533C795A">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659D78CC"/>
    <w:multiLevelType w:val="hybridMultilevel"/>
    <w:tmpl w:val="1C38DF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755668C"/>
    <w:multiLevelType w:val="hybridMultilevel"/>
    <w:tmpl w:val="7B028B54"/>
    <w:lvl w:ilvl="0" w:tplc="7E200964">
      <w:start w:val="1"/>
      <w:numFmt w:val="decimal"/>
      <w:lvlText w:val="%1."/>
      <w:lvlJc w:val="left"/>
      <w:pPr>
        <w:tabs>
          <w:tab w:val="num" w:pos="1215"/>
        </w:tabs>
        <w:ind w:left="1215" w:hanging="360"/>
      </w:pPr>
      <w:rPr>
        <w:rFonts w:hint="default"/>
      </w:rPr>
    </w:lvl>
    <w:lvl w:ilvl="1" w:tplc="04190019" w:tentative="1">
      <w:start w:val="1"/>
      <w:numFmt w:val="lowerLetter"/>
      <w:lvlText w:val="%2."/>
      <w:lvlJc w:val="left"/>
      <w:pPr>
        <w:tabs>
          <w:tab w:val="num" w:pos="1935"/>
        </w:tabs>
        <w:ind w:left="1935" w:hanging="360"/>
      </w:pPr>
    </w:lvl>
    <w:lvl w:ilvl="2" w:tplc="0419001B" w:tentative="1">
      <w:start w:val="1"/>
      <w:numFmt w:val="lowerRoman"/>
      <w:lvlText w:val="%3."/>
      <w:lvlJc w:val="right"/>
      <w:pPr>
        <w:tabs>
          <w:tab w:val="num" w:pos="2655"/>
        </w:tabs>
        <w:ind w:left="2655" w:hanging="180"/>
      </w:pPr>
    </w:lvl>
    <w:lvl w:ilvl="3" w:tplc="0419000F" w:tentative="1">
      <w:start w:val="1"/>
      <w:numFmt w:val="decimal"/>
      <w:lvlText w:val="%4."/>
      <w:lvlJc w:val="left"/>
      <w:pPr>
        <w:tabs>
          <w:tab w:val="num" w:pos="3375"/>
        </w:tabs>
        <w:ind w:left="3375" w:hanging="360"/>
      </w:pPr>
    </w:lvl>
    <w:lvl w:ilvl="4" w:tplc="04190019" w:tentative="1">
      <w:start w:val="1"/>
      <w:numFmt w:val="lowerLetter"/>
      <w:lvlText w:val="%5."/>
      <w:lvlJc w:val="left"/>
      <w:pPr>
        <w:tabs>
          <w:tab w:val="num" w:pos="4095"/>
        </w:tabs>
        <w:ind w:left="4095" w:hanging="360"/>
      </w:pPr>
    </w:lvl>
    <w:lvl w:ilvl="5" w:tplc="0419001B" w:tentative="1">
      <w:start w:val="1"/>
      <w:numFmt w:val="lowerRoman"/>
      <w:lvlText w:val="%6."/>
      <w:lvlJc w:val="right"/>
      <w:pPr>
        <w:tabs>
          <w:tab w:val="num" w:pos="4815"/>
        </w:tabs>
        <w:ind w:left="4815" w:hanging="180"/>
      </w:pPr>
    </w:lvl>
    <w:lvl w:ilvl="6" w:tplc="0419000F" w:tentative="1">
      <w:start w:val="1"/>
      <w:numFmt w:val="decimal"/>
      <w:lvlText w:val="%7."/>
      <w:lvlJc w:val="left"/>
      <w:pPr>
        <w:tabs>
          <w:tab w:val="num" w:pos="5535"/>
        </w:tabs>
        <w:ind w:left="5535" w:hanging="360"/>
      </w:pPr>
    </w:lvl>
    <w:lvl w:ilvl="7" w:tplc="04190019" w:tentative="1">
      <w:start w:val="1"/>
      <w:numFmt w:val="lowerLetter"/>
      <w:lvlText w:val="%8."/>
      <w:lvlJc w:val="left"/>
      <w:pPr>
        <w:tabs>
          <w:tab w:val="num" w:pos="6255"/>
        </w:tabs>
        <w:ind w:left="6255" w:hanging="360"/>
      </w:pPr>
    </w:lvl>
    <w:lvl w:ilvl="8" w:tplc="0419001B" w:tentative="1">
      <w:start w:val="1"/>
      <w:numFmt w:val="lowerRoman"/>
      <w:lvlText w:val="%9."/>
      <w:lvlJc w:val="right"/>
      <w:pPr>
        <w:tabs>
          <w:tab w:val="num" w:pos="6975"/>
        </w:tabs>
        <w:ind w:left="6975" w:hanging="180"/>
      </w:pPr>
    </w:lvl>
  </w:abstractNum>
  <w:abstractNum w:abstractNumId="33">
    <w:nsid w:val="6D3F56E0"/>
    <w:multiLevelType w:val="hybridMultilevel"/>
    <w:tmpl w:val="0ABE665A"/>
    <w:lvl w:ilvl="0" w:tplc="0419000D">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34">
    <w:nsid w:val="72FE5DB1"/>
    <w:multiLevelType w:val="hybridMultilevel"/>
    <w:tmpl w:val="6B96F582"/>
    <w:lvl w:ilvl="0" w:tplc="9B987F9E">
      <w:start w:val="1"/>
      <w:numFmt w:val="bullet"/>
      <w:lvlText w:val=""/>
      <w:lvlJc w:val="left"/>
      <w:pPr>
        <w:tabs>
          <w:tab w:val="num" w:pos="960"/>
        </w:tabs>
        <w:ind w:left="960" w:hanging="480"/>
      </w:pPr>
      <w:rPr>
        <w:rFonts w:ascii="Symbol" w:eastAsia="Times New Roman" w:hAnsi="Symbol" w:cs="Times New Roman"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35">
    <w:nsid w:val="73AB360B"/>
    <w:multiLevelType w:val="hybridMultilevel"/>
    <w:tmpl w:val="E00E042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4702E71"/>
    <w:multiLevelType w:val="hybridMultilevel"/>
    <w:tmpl w:val="D81401C2"/>
    <w:lvl w:ilvl="0" w:tplc="533C795A">
      <w:start w:val="65535"/>
      <w:numFmt w:val="bullet"/>
      <w:lvlText w:val="-"/>
      <w:lvlJc w:val="left"/>
      <w:pPr>
        <w:ind w:left="2149" w:hanging="360"/>
      </w:pPr>
      <w:rPr>
        <w:rFonts w:ascii="Times New Roman" w:hAnsi="Times New Roman" w:cs="Times New Roman"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37">
    <w:nsid w:val="756909EF"/>
    <w:multiLevelType w:val="hybridMultilevel"/>
    <w:tmpl w:val="FE54756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9AC1228"/>
    <w:multiLevelType w:val="hybridMultilevel"/>
    <w:tmpl w:val="91AE5208"/>
    <w:lvl w:ilvl="0" w:tplc="533C795A">
      <w:start w:val="65535"/>
      <w:numFmt w:val="bullet"/>
      <w:lvlText w:val="-"/>
      <w:lvlJc w:val="left"/>
      <w:pPr>
        <w:ind w:left="1429" w:hanging="360"/>
      </w:pPr>
      <w:rPr>
        <w:rFonts w:ascii="Times New Roman" w:hAnsi="Times New Roman" w:cs="Times New Roman" w:hint="default"/>
      </w:rPr>
    </w:lvl>
    <w:lvl w:ilvl="1" w:tplc="533C795A">
      <w:start w:val="65535"/>
      <w:numFmt w:val="bullet"/>
      <w:lvlText w:val="-"/>
      <w:lvlJc w:val="left"/>
      <w:pPr>
        <w:ind w:left="2149" w:hanging="360"/>
      </w:pPr>
      <w:rPr>
        <w:rFonts w:ascii="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7C5E77D2"/>
    <w:multiLevelType w:val="hybridMultilevel"/>
    <w:tmpl w:val="FC9A2CC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6"/>
  </w:num>
  <w:num w:numId="3">
    <w:abstractNumId w:val="31"/>
  </w:num>
  <w:num w:numId="4">
    <w:abstractNumId w:val="24"/>
  </w:num>
  <w:num w:numId="5">
    <w:abstractNumId w:val="30"/>
  </w:num>
  <w:num w:numId="6">
    <w:abstractNumId w:val="33"/>
  </w:num>
  <w:num w:numId="7">
    <w:abstractNumId w:val="14"/>
  </w:num>
  <w:num w:numId="8">
    <w:abstractNumId w:val="11"/>
  </w:num>
  <w:num w:numId="9">
    <w:abstractNumId w:val="17"/>
  </w:num>
  <w:num w:numId="10">
    <w:abstractNumId w:val="10"/>
  </w:num>
  <w:num w:numId="11">
    <w:abstractNumId w:val="29"/>
  </w:num>
  <w:num w:numId="12">
    <w:abstractNumId w:val="13"/>
  </w:num>
  <w:num w:numId="13">
    <w:abstractNumId w:val="8"/>
  </w:num>
  <w:num w:numId="14">
    <w:abstractNumId w:val="15"/>
  </w:num>
  <w:num w:numId="15">
    <w:abstractNumId w:val="35"/>
  </w:num>
  <w:num w:numId="16">
    <w:abstractNumId w:val="39"/>
  </w:num>
  <w:num w:numId="17">
    <w:abstractNumId w:val="19"/>
  </w:num>
  <w:num w:numId="18">
    <w:abstractNumId w:val="38"/>
  </w:num>
  <w:num w:numId="19">
    <w:abstractNumId w:val="36"/>
  </w:num>
  <w:num w:numId="20">
    <w:abstractNumId w:val="37"/>
  </w:num>
  <w:num w:numId="21">
    <w:abstractNumId w:val="18"/>
  </w:num>
  <w:num w:numId="22">
    <w:abstractNumId w:val="7"/>
  </w:num>
  <w:num w:numId="23">
    <w:abstractNumId w:val="28"/>
  </w:num>
  <w:num w:numId="24">
    <w:abstractNumId w:val="16"/>
  </w:num>
  <w:num w:numId="25">
    <w:abstractNumId w:val="34"/>
  </w:num>
  <w:num w:numId="26">
    <w:abstractNumId w:val="32"/>
  </w:num>
  <w:num w:numId="27">
    <w:abstractNumId w:val="12"/>
  </w:num>
  <w:num w:numId="28">
    <w:abstractNumId w:val="26"/>
  </w:num>
  <w:num w:numId="29">
    <w:abstractNumId w:val="23"/>
  </w:num>
  <w:num w:numId="30">
    <w:abstractNumId w:val="21"/>
  </w:num>
  <w:num w:numId="31">
    <w:abstractNumId w:val="22"/>
  </w:num>
  <w:num w:numId="32">
    <w:abstractNumId w:val="20"/>
  </w:num>
  <w:num w:numId="33">
    <w:abstractNumId w:val="9"/>
  </w:num>
  <w:num w:numId="34">
    <w:abstractNumId w:val="25"/>
  </w:num>
  <w:num w:numId="35">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19A"/>
    <w:rsid w:val="00021A63"/>
    <w:rsid w:val="00042CDB"/>
    <w:rsid w:val="000B3035"/>
    <w:rsid w:val="000D3EDA"/>
    <w:rsid w:val="000D53C1"/>
    <w:rsid w:val="000E44ED"/>
    <w:rsid w:val="00113DCD"/>
    <w:rsid w:val="00146B1C"/>
    <w:rsid w:val="001B1226"/>
    <w:rsid w:val="001B432B"/>
    <w:rsid w:val="001D10D2"/>
    <w:rsid w:val="00217C06"/>
    <w:rsid w:val="00221BF0"/>
    <w:rsid w:val="002468DA"/>
    <w:rsid w:val="002C21F8"/>
    <w:rsid w:val="00312049"/>
    <w:rsid w:val="00394212"/>
    <w:rsid w:val="0040002D"/>
    <w:rsid w:val="00403AEE"/>
    <w:rsid w:val="00453542"/>
    <w:rsid w:val="0051580E"/>
    <w:rsid w:val="005532A4"/>
    <w:rsid w:val="00582454"/>
    <w:rsid w:val="005A7CE8"/>
    <w:rsid w:val="005D3033"/>
    <w:rsid w:val="00657A11"/>
    <w:rsid w:val="00657EDE"/>
    <w:rsid w:val="0068119A"/>
    <w:rsid w:val="00683352"/>
    <w:rsid w:val="006945C7"/>
    <w:rsid w:val="006A23C9"/>
    <w:rsid w:val="006B212B"/>
    <w:rsid w:val="006D0902"/>
    <w:rsid w:val="00704AF6"/>
    <w:rsid w:val="00705B0A"/>
    <w:rsid w:val="00715871"/>
    <w:rsid w:val="007261F8"/>
    <w:rsid w:val="007E634F"/>
    <w:rsid w:val="00800A9B"/>
    <w:rsid w:val="008236CD"/>
    <w:rsid w:val="00823827"/>
    <w:rsid w:val="00883FA2"/>
    <w:rsid w:val="008A6358"/>
    <w:rsid w:val="008B552D"/>
    <w:rsid w:val="008C5992"/>
    <w:rsid w:val="008D3489"/>
    <w:rsid w:val="008E3D5C"/>
    <w:rsid w:val="00954AB6"/>
    <w:rsid w:val="009A6036"/>
    <w:rsid w:val="009D177B"/>
    <w:rsid w:val="009D5684"/>
    <w:rsid w:val="009F114B"/>
    <w:rsid w:val="00A12800"/>
    <w:rsid w:val="00A15D43"/>
    <w:rsid w:val="00A55EE2"/>
    <w:rsid w:val="00AE3C9A"/>
    <w:rsid w:val="00AE5A64"/>
    <w:rsid w:val="00AF0415"/>
    <w:rsid w:val="00AF774B"/>
    <w:rsid w:val="00B12B9E"/>
    <w:rsid w:val="00B4550D"/>
    <w:rsid w:val="00B4701B"/>
    <w:rsid w:val="00BB6460"/>
    <w:rsid w:val="00BD70E9"/>
    <w:rsid w:val="00C00851"/>
    <w:rsid w:val="00C10043"/>
    <w:rsid w:val="00C47FD2"/>
    <w:rsid w:val="00C55DE4"/>
    <w:rsid w:val="00C60022"/>
    <w:rsid w:val="00C61533"/>
    <w:rsid w:val="00C6181C"/>
    <w:rsid w:val="00C67671"/>
    <w:rsid w:val="00CA10DB"/>
    <w:rsid w:val="00CD39B6"/>
    <w:rsid w:val="00CE76EA"/>
    <w:rsid w:val="00CF0B7D"/>
    <w:rsid w:val="00D016F1"/>
    <w:rsid w:val="00D02338"/>
    <w:rsid w:val="00D1622F"/>
    <w:rsid w:val="00D470AB"/>
    <w:rsid w:val="00D618DD"/>
    <w:rsid w:val="00D85E65"/>
    <w:rsid w:val="00D94FF1"/>
    <w:rsid w:val="00D960A9"/>
    <w:rsid w:val="00DA6CC6"/>
    <w:rsid w:val="00DC18DA"/>
    <w:rsid w:val="00E56688"/>
    <w:rsid w:val="00E8676B"/>
    <w:rsid w:val="00EA121E"/>
    <w:rsid w:val="00EE3213"/>
    <w:rsid w:val="00F321B6"/>
    <w:rsid w:val="00F46FAF"/>
    <w:rsid w:val="00F506F9"/>
    <w:rsid w:val="00FB433D"/>
    <w:rsid w:val="00FE78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19A"/>
    <w:pPr>
      <w:widowControl w:val="0"/>
      <w:suppressAutoHyphens/>
      <w:spacing w:after="0" w:line="240" w:lineRule="auto"/>
    </w:pPr>
    <w:rPr>
      <w:rFonts w:ascii="Arial" w:eastAsia="Arial Unicode MS" w:hAnsi="Arial" w:cs="Times New Roman"/>
      <w:kern w:val="1"/>
      <w:sz w:val="20"/>
      <w:szCs w:val="24"/>
      <w:lang w:eastAsia="ru-RU"/>
    </w:rPr>
  </w:style>
  <w:style w:type="paragraph" w:styleId="1">
    <w:name w:val="heading 1"/>
    <w:basedOn w:val="a"/>
    <w:next w:val="a"/>
    <w:link w:val="10"/>
    <w:qFormat/>
    <w:rsid w:val="0068119A"/>
    <w:pPr>
      <w:keepNext/>
      <w:numPr>
        <w:numId w:val="1"/>
      </w:numPr>
      <w:jc w:val="center"/>
      <w:outlineLvl w:val="0"/>
    </w:pPr>
    <w:rPr>
      <w:b/>
      <w:sz w:val="28"/>
    </w:rPr>
  </w:style>
  <w:style w:type="paragraph" w:styleId="2">
    <w:name w:val="heading 2"/>
    <w:basedOn w:val="a"/>
    <w:next w:val="a"/>
    <w:link w:val="20"/>
    <w:qFormat/>
    <w:rsid w:val="0068119A"/>
    <w:pPr>
      <w:keepNext/>
      <w:numPr>
        <w:ilvl w:val="1"/>
        <w:numId w:val="1"/>
      </w:numPr>
      <w:jc w:val="center"/>
      <w:outlineLvl w:val="1"/>
    </w:pPr>
    <w:rPr>
      <w:sz w:val="28"/>
    </w:rPr>
  </w:style>
  <w:style w:type="paragraph" w:styleId="3">
    <w:name w:val="heading 3"/>
    <w:basedOn w:val="a0"/>
    <w:next w:val="a1"/>
    <w:link w:val="30"/>
    <w:qFormat/>
    <w:rsid w:val="0068119A"/>
    <w:pPr>
      <w:numPr>
        <w:ilvl w:val="2"/>
        <w:numId w:val="1"/>
      </w:numPr>
      <w:outlineLvl w:val="2"/>
    </w:pPr>
    <w:rPr>
      <w:b/>
      <w:bCs/>
    </w:rPr>
  </w:style>
  <w:style w:type="paragraph" w:styleId="5">
    <w:name w:val="heading 5"/>
    <w:basedOn w:val="a"/>
    <w:next w:val="a"/>
    <w:link w:val="50"/>
    <w:uiPriority w:val="9"/>
    <w:semiHidden/>
    <w:unhideWhenUsed/>
    <w:qFormat/>
    <w:rsid w:val="00394212"/>
    <w:pPr>
      <w:keepNext/>
      <w:keepLines/>
      <w:spacing w:before="200"/>
      <w:outlineLvl w:val="4"/>
    </w:pPr>
    <w:rPr>
      <w:rFonts w:asciiTheme="majorHAnsi" w:eastAsiaTheme="majorEastAsia" w:hAnsiTheme="majorHAnsi" w:cstheme="majorBidi"/>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rsid w:val="0068119A"/>
    <w:rPr>
      <w:rFonts w:ascii="Arial" w:eastAsia="Arial Unicode MS" w:hAnsi="Arial" w:cs="Times New Roman"/>
      <w:b/>
      <w:kern w:val="1"/>
      <w:sz w:val="28"/>
      <w:szCs w:val="24"/>
      <w:lang w:eastAsia="ru-RU"/>
    </w:rPr>
  </w:style>
  <w:style w:type="character" w:customStyle="1" w:styleId="20">
    <w:name w:val="Заголовок 2 Знак"/>
    <w:basedOn w:val="a2"/>
    <w:link w:val="2"/>
    <w:rsid w:val="0068119A"/>
    <w:rPr>
      <w:rFonts w:ascii="Arial" w:eastAsia="Arial Unicode MS" w:hAnsi="Arial" w:cs="Times New Roman"/>
      <w:kern w:val="1"/>
      <w:sz w:val="28"/>
      <w:szCs w:val="24"/>
      <w:lang w:eastAsia="ru-RU"/>
    </w:rPr>
  </w:style>
  <w:style w:type="character" w:customStyle="1" w:styleId="30">
    <w:name w:val="Заголовок 3 Знак"/>
    <w:basedOn w:val="a2"/>
    <w:link w:val="3"/>
    <w:rsid w:val="0068119A"/>
    <w:rPr>
      <w:rFonts w:ascii="Arial" w:eastAsia="Arial Unicode MS" w:hAnsi="Arial" w:cs="Tahoma"/>
      <w:b/>
      <w:bCs/>
      <w:kern w:val="1"/>
      <w:sz w:val="28"/>
      <w:szCs w:val="28"/>
      <w:lang w:eastAsia="ru-RU"/>
    </w:rPr>
  </w:style>
  <w:style w:type="character" w:customStyle="1" w:styleId="WW8Num3z0">
    <w:name w:val="WW8Num3z0"/>
    <w:rsid w:val="0068119A"/>
    <w:rPr>
      <w:rFonts w:ascii="Symbol" w:hAnsi="Symbol" w:cs="OpenSymbol"/>
    </w:rPr>
  </w:style>
  <w:style w:type="character" w:customStyle="1" w:styleId="WW8Num3z1">
    <w:name w:val="WW8Num3z1"/>
    <w:rsid w:val="0068119A"/>
    <w:rPr>
      <w:rFonts w:ascii="OpenSymbol" w:hAnsi="OpenSymbol" w:cs="OpenSymbol"/>
    </w:rPr>
  </w:style>
  <w:style w:type="character" w:customStyle="1" w:styleId="WW8Num4z0">
    <w:name w:val="WW8Num4z0"/>
    <w:rsid w:val="0068119A"/>
    <w:rPr>
      <w:rFonts w:ascii="Symbol" w:hAnsi="Symbol" w:cs="OpenSymbol"/>
    </w:rPr>
  </w:style>
  <w:style w:type="character" w:customStyle="1" w:styleId="WW8Num4z1">
    <w:name w:val="WW8Num4z1"/>
    <w:rsid w:val="0068119A"/>
    <w:rPr>
      <w:rFonts w:ascii="OpenSymbol" w:hAnsi="OpenSymbol" w:cs="OpenSymbol"/>
    </w:rPr>
  </w:style>
  <w:style w:type="character" w:customStyle="1" w:styleId="WW8Num5z0">
    <w:name w:val="WW8Num5z0"/>
    <w:rsid w:val="0068119A"/>
    <w:rPr>
      <w:rFonts w:ascii="Times New Roman" w:hAnsi="Times New Roman"/>
      <w:sz w:val="24"/>
      <w:szCs w:val="24"/>
    </w:rPr>
  </w:style>
  <w:style w:type="character" w:customStyle="1" w:styleId="WW8Num6z0">
    <w:name w:val="WW8Num6z0"/>
    <w:rsid w:val="0068119A"/>
    <w:rPr>
      <w:rFonts w:ascii="Symbol" w:hAnsi="Symbol" w:cs="OpenSymbol"/>
    </w:rPr>
  </w:style>
  <w:style w:type="character" w:customStyle="1" w:styleId="WW8Num6z1">
    <w:name w:val="WW8Num6z1"/>
    <w:rsid w:val="0068119A"/>
    <w:rPr>
      <w:rFonts w:ascii="OpenSymbol" w:hAnsi="OpenSymbol" w:cs="OpenSymbol"/>
    </w:rPr>
  </w:style>
  <w:style w:type="character" w:customStyle="1" w:styleId="WW8Num7z0">
    <w:name w:val="WW8Num7z0"/>
    <w:rsid w:val="0068119A"/>
    <w:rPr>
      <w:rFonts w:ascii="Symbol" w:hAnsi="Symbol" w:cs="OpenSymbol"/>
    </w:rPr>
  </w:style>
  <w:style w:type="character" w:customStyle="1" w:styleId="WW8Num7z1">
    <w:name w:val="WW8Num7z1"/>
    <w:rsid w:val="0068119A"/>
    <w:rPr>
      <w:rFonts w:ascii="OpenSymbol" w:hAnsi="OpenSymbol" w:cs="OpenSymbol"/>
    </w:rPr>
  </w:style>
  <w:style w:type="character" w:customStyle="1" w:styleId="Absatz-Standardschriftart">
    <w:name w:val="Absatz-Standardschriftart"/>
    <w:rsid w:val="0068119A"/>
  </w:style>
  <w:style w:type="character" w:customStyle="1" w:styleId="WW-Absatz-Standardschriftart">
    <w:name w:val="WW-Absatz-Standardschriftart"/>
    <w:rsid w:val="0068119A"/>
  </w:style>
  <w:style w:type="character" w:customStyle="1" w:styleId="WW-Absatz-Standardschriftart1">
    <w:name w:val="WW-Absatz-Standardschriftart1"/>
    <w:rsid w:val="0068119A"/>
  </w:style>
  <w:style w:type="character" w:customStyle="1" w:styleId="WW-Absatz-Standardschriftart11">
    <w:name w:val="WW-Absatz-Standardschriftart11"/>
    <w:rsid w:val="0068119A"/>
  </w:style>
  <w:style w:type="character" w:customStyle="1" w:styleId="WW-Absatz-Standardschriftart111">
    <w:name w:val="WW-Absatz-Standardschriftart111"/>
    <w:rsid w:val="0068119A"/>
  </w:style>
  <w:style w:type="character" w:customStyle="1" w:styleId="WW-Absatz-Standardschriftart1111">
    <w:name w:val="WW-Absatz-Standardschriftart1111"/>
    <w:rsid w:val="0068119A"/>
  </w:style>
  <w:style w:type="character" w:customStyle="1" w:styleId="WW-Absatz-Standardschriftart11111">
    <w:name w:val="WW-Absatz-Standardschriftart11111"/>
    <w:rsid w:val="0068119A"/>
  </w:style>
  <w:style w:type="character" w:customStyle="1" w:styleId="WW-Absatz-Standardschriftart111111">
    <w:name w:val="WW-Absatz-Standardschriftart111111"/>
    <w:rsid w:val="0068119A"/>
  </w:style>
  <w:style w:type="character" w:customStyle="1" w:styleId="a5">
    <w:name w:val="Символ нумерации"/>
    <w:rsid w:val="0068119A"/>
    <w:rPr>
      <w:rFonts w:ascii="Times New Roman" w:hAnsi="Times New Roman"/>
      <w:sz w:val="24"/>
      <w:szCs w:val="24"/>
    </w:rPr>
  </w:style>
  <w:style w:type="character" w:customStyle="1" w:styleId="a6">
    <w:name w:val="Маркеры списка"/>
    <w:rsid w:val="0068119A"/>
    <w:rPr>
      <w:rFonts w:ascii="OpenSymbol" w:eastAsia="OpenSymbol" w:hAnsi="OpenSymbol" w:cs="OpenSymbol"/>
    </w:rPr>
  </w:style>
  <w:style w:type="paragraph" w:customStyle="1" w:styleId="a0">
    <w:name w:val="Заголовок"/>
    <w:basedOn w:val="a"/>
    <w:next w:val="a1"/>
    <w:rsid w:val="0068119A"/>
    <w:pPr>
      <w:keepNext/>
      <w:spacing w:before="240" w:after="120"/>
    </w:pPr>
    <w:rPr>
      <w:rFonts w:cs="Tahoma"/>
      <w:sz w:val="28"/>
      <w:szCs w:val="28"/>
    </w:rPr>
  </w:style>
  <w:style w:type="paragraph" w:styleId="a1">
    <w:name w:val="Body Text"/>
    <w:basedOn w:val="a"/>
    <w:link w:val="a7"/>
    <w:rsid w:val="0068119A"/>
    <w:pPr>
      <w:spacing w:after="120"/>
    </w:pPr>
  </w:style>
  <w:style w:type="character" w:customStyle="1" w:styleId="a7">
    <w:name w:val="Основной текст Знак"/>
    <w:basedOn w:val="a2"/>
    <w:link w:val="a1"/>
    <w:rsid w:val="0068119A"/>
    <w:rPr>
      <w:rFonts w:ascii="Arial" w:eastAsia="Arial Unicode MS" w:hAnsi="Arial" w:cs="Times New Roman"/>
      <w:kern w:val="1"/>
      <w:sz w:val="20"/>
      <w:szCs w:val="24"/>
      <w:lang w:eastAsia="ru-RU"/>
    </w:rPr>
  </w:style>
  <w:style w:type="paragraph" w:styleId="a8">
    <w:name w:val="List"/>
    <w:basedOn w:val="a1"/>
    <w:rsid w:val="0068119A"/>
    <w:rPr>
      <w:rFonts w:cs="Tahoma"/>
    </w:rPr>
  </w:style>
  <w:style w:type="paragraph" w:customStyle="1" w:styleId="11">
    <w:name w:val="Название1"/>
    <w:basedOn w:val="a"/>
    <w:rsid w:val="0068119A"/>
    <w:pPr>
      <w:suppressLineNumbers/>
      <w:spacing w:before="120" w:after="120"/>
    </w:pPr>
    <w:rPr>
      <w:rFonts w:cs="Tahoma"/>
      <w:i/>
      <w:iCs/>
    </w:rPr>
  </w:style>
  <w:style w:type="paragraph" w:customStyle="1" w:styleId="12">
    <w:name w:val="Указатель1"/>
    <w:basedOn w:val="a"/>
    <w:rsid w:val="0068119A"/>
    <w:pPr>
      <w:suppressLineNumbers/>
    </w:pPr>
    <w:rPr>
      <w:rFonts w:cs="Tahoma"/>
    </w:rPr>
  </w:style>
  <w:style w:type="paragraph" w:customStyle="1" w:styleId="a9">
    <w:name w:val="Содержимое таблицы"/>
    <w:basedOn w:val="a"/>
    <w:rsid w:val="0068119A"/>
    <w:pPr>
      <w:suppressLineNumbers/>
    </w:pPr>
  </w:style>
  <w:style w:type="paragraph" w:customStyle="1" w:styleId="aa">
    <w:name w:val="Заголовок таблицы"/>
    <w:basedOn w:val="a9"/>
    <w:rsid w:val="0068119A"/>
    <w:pPr>
      <w:jc w:val="center"/>
    </w:pPr>
    <w:rPr>
      <w:b/>
      <w:bCs/>
    </w:rPr>
  </w:style>
  <w:style w:type="paragraph" w:customStyle="1" w:styleId="ConsPlusNormal">
    <w:name w:val="ConsPlusNormal"/>
    <w:rsid w:val="0068119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b">
    <w:name w:val="Strong"/>
    <w:uiPriority w:val="22"/>
    <w:qFormat/>
    <w:rsid w:val="0068119A"/>
    <w:rPr>
      <w:b/>
      <w:bCs/>
    </w:rPr>
  </w:style>
  <w:style w:type="paragraph" w:styleId="ac">
    <w:name w:val="Body Text Indent"/>
    <w:basedOn w:val="a"/>
    <w:link w:val="ad"/>
    <w:rsid w:val="0068119A"/>
    <w:pPr>
      <w:widowControl/>
      <w:spacing w:after="120"/>
      <w:ind w:left="283"/>
    </w:pPr>
    <w:rPr>
      <w:rFonts w:ascii="Times New Roman" w:eastAsia="Times New Roman" w:hAnsi="Times New Roman"/>
      <w:kern w:val="0"/>
      <w:sz w:val="24"/>
      <w:lang w:eastAsia="ar-SA"/>
    </w:rPr>
  </w:style>
  <w:style w:type="character" w:customStyle="1" w:styleId="ad">
    <w:name w:val="Основной текст с отступом Знак"/>
    <w:basedOn w:val="a2"/>
    <w:link w:val="ac"/>
    <w:rsid w:val="0068119A"/>
    <w:rPr>
      <w:rFonts w:ascii="Times New Roman" w:eastAsia="Times New Roman" w:hAnsi="Times New Roman" w:cs="Times New Roman"/>
      <w:sz w:val="24"/>
      <w:szCs w:val="24"/>
      <w:lang w:eastAsia="ar-SA"/>
    </w:rPr>
  </w:style>
  <w:style w:type="character" w:customStyle="1" w:styleId="ae">
    <w:name w:val="Нижний колонтитул Знак"/>
    <w:uiPriority w:val="99"/>
    <w:rsid w:val="0068119A"/>
    <w:rPr>
      <w:sz w:val="22"/>
      <w:szCs w:val="22"/>
    </w:rPr>
  </w:style>
  <w:style w:type="table" w:styleId="af">
    <w:name w:val="Table Grid"/>
    <w:basedOn w:val="a3"/>
    <w:uiPriority w:val="59"/>
    <w:rsid w:val="006811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header"/>
    <w:basedOn w:val="a"/>
    <w:link w:val="af1"/>
    <w:uiPriority w:val="99"/>
    <w:unhideWhenUsed/>
    <w:rsid w:val="0068119A"/>
    <w:pPr>
      <w:tabs>
        <w:tab w:val="center" w:pos="4677"/>
        <w:tab w:val="right" w:pos="9355"/>
      </w:tabs>
    </w:pPr>
  </w:style>
  <w:style w:type="character" w:customStyle="1" w:styleId="af1">
    <w:name w:val="Верхний колонтитул Знак"/>
    <w:basedOn w:val="a2"/>
    <w:link w:val="af0"/>
    <w:uiPriority w:val="99"/>
    <w:rsid w:val="0068119A"/>
    <w:rPr>
      <w:rFonts w:ascii="Arial" w:eastAsia="Arial Unicode MS" w:hAnsi="Arial" w:cs="Times New Roman"/>
      <w:kern w:val="1"/>
      <w:sz w:val="20"/>
      <w:szCs w:val="24"/>
      <w:lang w:eastAsia="ru-RU"/>
    </w:rPr>
  </w:style>
  <w:style w:type="paragraph" w:styleId="af2">
    <w:name w:val="footer"/>
    <w:basedOn w:val="a"/>
    <w:link w:val="13"/>
    <w:uiPriority w:val="99"/>
    <w:unhideWhenUsed/>
    <w:rsid w:val="0068119A"/>
    <w:pPr>
      <w:tabs>
        <w:tab w:val="center" w:pos="4677"/>
        <w:tab w:val="right" w:pos="9355"/>
      </w:tabs>
    </w:pPr>
  </w:style>
  <w:style w:type="character" w:customStyle="1" w:styleId="13">
    <w:name w:val="Нижний колонтитул Знак1"/>
    <w:basedOn w:val="a2"/>
    <w:link w:val="af2"/>
    <w:uiPriority w:val="99"/>
    <w:rsid w:val="0068119A"/>
    <w:rPr>
      <w:rFonts w:ascii="Arial" w:eastAsia="Arial Unicode MS" w:hAnsi="Arial" w:cs="Times New Roman"/>
      <w:kern w:val="1"/>
      <w:sz w:val="20"/>
      <w:szCs w:val="24"/>
      <w:lang w:eastAsia="ru-RU"/>
    </w:rPr>
  </w:style>
  <w:style w:type="paragraph" w:styleId="af3">
    <w:name w:val="Balloon Text"/>
    <w:basedOn w:val="a"/>
    <w:link w:val="af4"/>
    <w:uiPriority w:val="99"/>
    <w:semiHidden/>
    <w:unhideWhenUsed/>
    <w:rsid w:val="0068119A"/>
    <w:rPr>
      <w:rFonts w:ascii="Tahoma" w:hAnsi="Tahoma"/>
      <w:sz w:val="16"/>
      <w:szCs w:val="16"/>
    </w:rPr>
  </w:style>
  <w:style w:type="character" w:customStyle="1" w:styleId="af4">
    <w:name w:val="Текст выноски Знак"/>
    <w:basedOn w:val="a2"/>
    <w:link w:val="af3"/>
    <w:uiPriority w:val="99"/>
    <w:semiHidden/>
    <w:rsid w:val="0068119A"/>
    <w:rPr>
      <w:rFonts w:ascii="Tahoma" w:eastAsia="Arial Unicode MS" w:hAnsi="Tahoma" w:cs="Times New Roman"/>
      <w:kern w:val="1"/>
      <w:sz w:val="16"/>
      <w:szCs w:val="16"/>
      <w:lang w:eastAsia="ru-RU"/>
    </w:rPr>
  </w:style>
  <w:style w:type="paragraph" w:styleId="af5">
    <w:name w:val="No Spacing"/>
    <w:uiPriority w:val="1"/>
    <w:qFormat/>
    <w:rsid w:val="006811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styleId="af6">
    <w:name w:val="Hyperlink"/>
    <w:uiPriority w:val="99"/>
    <w:unhideWhenUsed/>
    <w:rsid w:val="0068119A"/>
    <w:rPr>
      <w:color w:val="0000FF"/>
      <w:u w:val="single"/>
    </w:rPr>
  </w:style>
  <w:style w:type="paragraph" w:customStyle="1" w:styleId="af7">
    <w:name w:val="Базовый"/>
    <w:rsid w:val="0068119A"/>
    <w:pPr>
      <w:suppressAutoHyphens/>
    </w:pPr>
    <w:rPr>
      <w:rFonts w:ascii="Calibri" w:eastAsia="Times New Roman" w:hAnsi="Calibri" w:cs="Times New Roman"/>
      <w:color w:val="00000A"/>
      <w:lang w:eastAsia="ru-RU"/>
    </w:rPr>
  </w:style>
  <w:style w:type="paragraph" w:customStyle="1" w:styleId="ConsPlusCell">
    <w:name w:val="ConsPlusCell"/>
    <w:uiPriority w:val="99"/>
    <w:rsid w:val="0068119A"/>
    <w:pPr>
      <w:widowControl w:val="0"/>
      <w:autoSpaceDE w:val="0"/>
      <w:autoSpaceDN w:val="0"/>
      <w:adjustRightInd w:val="0"/>
      <w:spacing w:after="0" w:line="240" w:lineRule="auto"/>
    </w:pPr>
    <w:rPr>
      <w:rFonts w:ascii="Calibri" w:eastAsia="Times New Roman" w:hAnsi="Calibri" w:cs="Calibri"/>
      <w:lang w:eastAsia="ru-RU"/>
    </w:rPr>
  </w:style>
  <w:style w:type="paragraph" w:styleId="af8">
    <w:name w:val="Normal (Web)"/>
    <w:basedOn w:val="a"/>
    <w:uiPriority w:val="99"/>
    <w:unhideWhenUsed/>
    <w:rsid w:val="0068119A"/>
    <w:pPr>
      <w:widowControl/>
      <w:suppressAutoHyphens w:val="0"/>
      <w:spacing w:before="100" w:beforeAutospacing="1" w:after="100" w:afterAutospacing="1"/>
    </w:pPr>
    <w:rPr>
      <w:rFonts w:ascii="Times New Roman" w:eastAsia="Times New Roman" w:hAnsi="Times New Roman"/>
      <w:kern w:val="0"/>
      <w:sz w:val="24"/>
    </w:rPr>
  </w:style>
  <w:style w:type="paragraph" w:styleId="af9">
    <w:name w:val="List Paragraph"/>
    <w:basedOn w:val="a"/>
    <w:uiPriority w:val="34"/>
    <w:qFormat/>
    <w:rsid w:val="0068119A"/>
    <w:pPr>
      <w:widowControl/>
      <w:ind w:left="720"/>
    </w:pPr>
    <w:rPr>
      <w:rFonts w:ascii="Times New Roman" w:eastAsia="Times New Roman" w:hAnsi="Times New Roman"/>
      <w:kern w:val="0"/>
      <w:sz w:val="24"/>
      <w:lang w:eastAsia="ar-SA"/>
    </w:rPr>
  </w:style>
  <w:style w:type="character" w:customStyle="1" w:styleId="afa">
    <w:name w:val="Основной текст_"/>
    <w:basedOn w:val="a2"/>
    <w:link w:val="14"/>
    <w:locked/>
    <w:rsid w:val="008236CD"/>
    <w:rPr>
      <w:rFonts w:ascii="Times New Roman" w:eastAsia="Times New Roman" w:hAnsi="Times New Roman" w:cs="Times New Roman"/>
      <w:sz w:val="23"/>
      <w:szCs w:val="23"/>
      <w:shd w:val="clear" w:color="auto" w:fill="FFFFFF"/>
    </w:rPr>
  </w:style>
  <w:style w:type="paragraph" w:customStyle="1" w:styleId="14">
    <w:name w:val="Основной текст1"/>
    <w:basedOn w:val="a"/>
    <w:link w:val="afa"/>
    <w:rsid w:val="008236CD"/>
    <w:pPr>
      <w:shd w:val="clear" w:color="auto" w:fill="FFFFFF"/>
      <w:suppressAutoHyphens w:val="0"/>
      <w:spacing w:before="300" w:line="274" w:lineRule="exact"/>
      <w:jc w:val="both"/>
    </w:pPr>
    <w:rPr>
      <w:rFonts w:ascii="Times New Roman" w:eastAsia="Times New Roman" w:hAnsi="Times New Roman"/>
      <w:kern w:val="0"/>
      <w:sz w:val="23"/>
      <w:szCs w:val="23"/>
      <w:lang w:eastAsia="en-US"/>
    </w:rPr>
  </w:style>
  <w:style w:type="character" w:customStyle="1" w:styleId="afb">
    <w:name w:val="Основной текст + Курсив"/>
    <w:basedOn w:val="afa"/>
    <w:rsid w:val="008236CD"/>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fc">
    <w:name w:val="Plain Text"/>
    <w:basedOn w:val="a"/>
    <w:link w:val="afd"/>
    <w:rsid w:val="00C6181C"/>
    <w:pPr>
      <w:widowControl/>
      <w:spacing w:line="360" w:lineRule="auto"/>
      <w:ind w:firstLine="680"/>
      <w:jc w:val="both"/>
    </w:pPr>
    <w:rPr>
      <w:rFonts w:ascii="Times New Roman" w:eastAsia="Times New Roman" w:hAnsi="Times New Roman"/>
      <w:kern w:val="0"/>
      <w:sz w:val="28"/>
      <w:szCs w:val="20"/>
      <w:lang w:eastAsia="en-US"/>
    </w:rPr>
  </w:style>
  <w:style w:type="character" w:customStyle="1" w:styleId="afd">
    <w:name w:val="Текст Знак"/>
    <w:basedOn w:val="a2"/>
    <w:link w:val="afc"/>
    <w:rsid w:val="00C6181C"/>
    <w:rPr>
      <w:rFonts w:ascii="Times New Roman" w:eastAsia="Times New Roman" w:hAnsi="Times New Roman" w:cs="Times New Roman"/>
      <w:sz w:val="28"/>
      <w:szCs w:val="20"/>
    </w:rPr>
  </w:style>
  <w:style w:type="character" w:styleId="afe">
    <w:name w:val="Emphasis"/>
    <w:qFormat/>
    <w:rsid w:val="00D94FF1"/>
    <w:rPr>
      <w:i/>
      <w:iCs/>
    </w:rPr>
  </w:style>
  <w:style w:type="paragraph" w:customStyle="1" w:styleId="ConsPlusNonformat">
    <w:name w:val="ConsPlusNonformat"/>
    <w:uiPriority w:val="99"/>
    <w:rsid w:val="00657A1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pple-converted-space">
    <w:name w:val="apple-converted-space"/>
    <w:basedOn w:val="a2"/>
    <w:rsid w:val="00657A11"/>
  </w:style>
  <w:style w:type="character" w:customStyle="1" w:styleId="50">
    <w:name w:val="Заголовок 5 Знак"/>
    <w:basedOn w:val="a2"/>
    <w:link w:val="5"/>
    <w:uiPriority w:val="9"/>
    <w:semiHidden/>
    <w:rsid w:val="00394212"/>
    <w:rPr>
      <w:rFonts w:asciiTheme="majorHAnsi" w:eastAsiaTheme="majorEastAsia" w:hAnsiTheme="majorHAnsi" w:cstheme="majorBidi"/>
      <w:color w:val="243F60" w:themeColor="accent1" w:themeShade="7F"/>
      <w:kern w:val="1"/>
      <w:sz w:val="20"/>
      <w:szCs w:val="24"/>
      <w:lang w:eastAsia="ru-RU"/>
    </w:rPr>
  </w:style>
  <w:style w:type="paragraph" w:styleId="21">
    <w:name w:val="Body Text 2"/>
    <w:basedOn w:val="a"/>
    <w:link w:val="22"/>
    <w:uiPriority w:val="99"/>
    <w:unhideWhenUsed/>
    <w:rsid w:val="00394212"/>
    <w:pPr>
      <w:spacing w:after="120" w:line="480" w:lineRule="auto"/>
    </w:pPr>
  </w:style>
  <w:style w:type="character" w:customStyle="1" w:styleId="22">
    <w:name w:val="Основной текст 2 Знак"/>
    <w:basedOn w:val="a2"/>
    <w:link w:val="21"/>
    <w:uiPriority w:val="99"/>
    <w:rsid w:val="00394212"/>
    <w:rPr>
      <w:rFonts w:ascii="Arial" w:eastAsia="Arial Unicode MS" w:hAnsi="Arial" w:cs="Times New Roman"/>
      <w:kern w:val="1"/>
      <w:sz w:val="20"/>
      <w:szCs w:val="24"/>
      <w:lang w:eastAsia="ru-RU"/>
    </w:rPr>
  </w:style>
  <w:style w:type="paragraph" w:styleId="23">
    <w:name w:val="Body Text Indent 2"/>
    <w:basedOn w:val="a"/>
    <w:link w:val="24"/>
    <w:uiPriority w:val="99"/>
    <w:unhideWhenUsed/>
    <w:rsid w:val="00394212"/>
    <w:pPr>
      <w:spacing w:after="120" w:line="480" w:lineRule="auto"/>
      <w:ind w:left="283"/>
    </w:pPr>
  </w:style>
  <w:style w:type="character" w:customStyle="1" w:styleId="24">
    <w:name w:val="Основной текст с отступом 2 Знак"/>
    <w:basedOn w:val="a2"/>
    <w:link w:val="23"/>
    <w:uiPriority w:val="99"/>
    <w:rsid w:val="00394212"/>
    <w:rPr>
      <w:rFonts w:ascii="Arial" w:eastAsia="Arial Unicode MS" w:hAnsi="Arial" w:cs="Times New Roman"/>
      <w:kern w:val="1"/>
      <w:sz w:val="20"/>
      <w:szCs w:val="24"/>
      <w:lang w:eastAsia="ru-RU"/>
    </w:rPr>
  </w:style>
  <w:style w:type="paragraph" w:styleId="31">
    <w:name w:val="Body Text Indent 3"/>
    <w:basedOn w:val="a"/>
    <w:link w:val="32"/>
    <w:uiPriority w:val="99"/>
    <w:semiHidden/>
    <w:unhideWhenUsed/>
    <w:rsid w:val="00394212"/>
    <w:pPr>
      <w:spacing w:after="120"/>
      <w:ind w:left="283"/>
    </w:pPr>
    <w:rPr>
      <w:sz w:val="16"/>
      <w:szCs w:val="16"/>
    </w:rPr>
  </w:style>
  <w:style w:type="character" w:customStyle="1" w:styleId="32">
    <w:name w:val="Основной текст с отступом 3 Знак"/>
    <w:basedOn w:val="a2"/>
    <w:link w:val="31"/>
    <w:uiPriority w:val="99"/>
    <w:semiHidden/>
    <w:rsid w:val="00394212"/>
    <w:rPr>
      <w:rFonts w:ascii="Arial" w:eastAsia="Arial Unicode MS" w:hAnsi="Arial" w:cs="Times New Roman"/>
      <w:kern w:val="1"/>
      <w:sz w:val="16"/>
      <w:szCs w:val="16"/>
      <w:lang w:eastAsia="ru-RU"/>
    </w:rPr>
  </w:style>
  <w:style w:type="paragraph" w:styleId="15">
    <w:name w:val="toc 1"/>
    <w:basedOn w:val="a"/>
    <w:next w:val="a"/>
    <w:autoRedefine/>
    <w:uiPriority w:val="39"/>
    <w:semiHidden/>
    <w:unhideWhenUsed/>
    <w:rsid w:val="00C67671"/>
    <w:pPr>
      <w:widowControl/>
      <w:tabs>
        <w:tab w:val="right" w:leader="dot" w:pos="10338"/>
      </w:tabs>
      <w:suppressAutoHyphens w:val="0"/>
      <w:ind w:left="709" w:hanging="709"/>
    </w:pPr>
    <w:rPr>
      <w:rFonts w:ascii="Times New Roman" w:eastAsia="Times New Roman" w:hAnsi="Times New Roman"/>
      <w:kern w:val="0"/>
      <w:sz w:val="24"/>
    </w:rPr>
  </w:style>
  <w:style w:type="paragraph" w:styleId="33">
    <w:name w:val="toc 3"/>
    <w:basedOn w:val="a"/>
    <w:next w:val="a"/>
    <w:autoRedefine/>
    <w:uiPriority w:val="39"/>
    <w:semiHidden/>
    <w:unhideWhenUsed/>
    <w:rsid w:val="00C67671"/>
    <w:pPr>
      <w:widowControl/>
      <w:tabs>
        <w:tab w:val="right" w:leader="dot" w:pos="10348"/>
      </w:tabs>
      <w:suppressAutoHyphens w:val="0"/>
      <w:spacing w:line="276" w:lineRule="auto"/>
      <w:ind w:left="480" w:firstLine="87"/>
    </w:pPr>
    <w:rPr>
      <w:rFonts w:ascii="Times New Roman" w:eastAsia="Times New Roman" w:hAnsi="Times New Roman"/>
      <w:kern w:val="0"/>
      <w:sz w:val="24"/>
    </w:rPr>
  </w:style>
  <w:style w:type="paragraph" w:styleId="aff">
    <w:name w:val="TOC Heading"/>
    <w:basedOn w:val="1"/>
    <w:next w:val="a"/>
    <w:uiPriority w:val="39"/>
    <w:semiHidden/>
    <w:unhideWhenUsed/>
    <w:qFormat/>
    <w:rsid w:val="00C67671"/>
    <w:pPr>
      <w:keepLines/>
      <w:widowControl/>
      <w:numPr>
        <w:numId w:val="0"/>
      </w:numPr>
      <w:suppressAutoHyphens w:val="0"/>
      <w:spacing w:before="480" w:line="276" w:lineRule="auto"/>
      <w:jc w:val="left"/>
      <w:outlineLvl w:val="9"/>
    </w:pPr>
    <w:rPr>
      <w:rFonts w:asciiTheme="majorHAnsi" w:eastAsiaTheme="majorEastAsia" w:hAnsiTheme="majorHAnsi" w:cstheme="majorBidi"/>
      <w:bCs/>
      <w:color w:val="365F91" w:themeColor="accent1" w:themeShade="BF"/>
      <w:kern w:val="0"/>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19A"/>
    <w:pPr>
      <w:widowControl w:val="0"/>
      <w:suppressAutoHyphens/>
      <w:spacing w:after="0" w:line="240" w:lineRule="auto"/>
    </w:pPr>
    <w:rPr>
      <w:rFonts w:ascii="Arial" w:eastAsia="Arial Unicode MS" w:hAnsi="Arial" w:cs="Times New Roman"/>
      <w:kern w:val="1"/>
      <w:sz w:val="20"/>
      <w:szCs w:val="24"/>
      <w:lang w:eastAsia="ru-RU"/>
    </w:rPr>
  </w:style>
  <w:style w:type="paragraph" w:styleId="1">
    <w:name w:val="heading 1"/>
    <w:basedOn w:val="a"/>
    <w:next w:val="a"/>
    <w:link w:val="10"/>
    <w:qFormat/>
    <w:rsid w:val="0068119A"/>
    <w:pPr>
      <w:keepNext/>
      <w:numPr>
        <w:numId w:val="1"/>
      </w:numPr>
      <w:jc w:val="center"/>
      <w:outlineLvl w:val="0"/>
    </w:pPr>
    <w:rPr>
      <w:b/>
      <w:sz w:val="28"/>
    </w:rPr>
  </w:style>
  <w:style w:type="paragraph" w:styleId="2">
    <w:name w:val="heading 2"/>
    <w:basedOn w:val="a"/>
    <w:next w:val="a"/>
    <w:link w:val="20"/>
    <w:qFormat/>
    <w:rsid w:val="0068119A"/>
    <w:pPr>
      <w:keepNext/>
      <w:numPr>
        <w:ilvl w:val="1"/>
        <w:numId w:val="1"/>
      </w:numPr>
      <w:jc w:val="center"/>
      <w:outlineLvl w:val="1"/>
    </w:pPr>
    <w:rPr>
      <w:sz w:val="28"/>
    </w:rPr>
  </w:style>
  <w:style w:type="paragraph" w:styleId="3">
    <w:name w:val="heading 3"/>
    <w:basedOn w:val="a0"/>
    <w:next w:val="a1"/>
    <w:link w:val="30"/>
    <w:qFormat/>
    <w:rsid w:val="0068119A"/>
    <w:pPr>
      <w:numPr>
        <w:ilvl w:val="2"/>
        <w:numId w:val="1"/>
      </w:numPr>
      <w:outlineLvl w:val="2"/>
    </w:pPr>
    <w:rPr>
      <w:b/>
      <w:bCs/>
    </w:rPr>
  </w:style>
  <w:style w:type="paragraph" w:styleId="5">
    <w:name w:val="heading 5"/>
    <w:basedOn w:val="a"/>
    <w:next w:val="a"/>
    <w:link w:val="50"/>
    <w:uiPriority w:val="9"/>
    <w:semiHidden/>
    <w:unhideWhenUsed/>
    <w:qFormat/>
    <w:rsid w:val="00394212"/>
    <w:pPr>
      <w:keepNext/>
      <w:keepLines/>
      <w:spacing w:before="200"/>
      <w:outlineLvl w:val="4"/>
    </w:pPr>
    <w:rPr>
      <w:rFonts w:asciiTheme="majorHAnsi" w:eastAsiaTheme="majorEastAsia" w:hAnsiTheme="majorHAnsi" w:cstheme="majorBidi"/>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rsid w:val="0068119A"/>
    <w:rPr>
      <w:rFonts w:ascii="Arial" w:eastAsia="Arial Unicode MS" w:hAnsi="Arial" w:cs="Times New Roman"/>
      <w:b/>
      <w:kern w:val="1"/>
      <w:sz w:val="28"/>
      <w:szCs w:val="24"/>
      <w:lang w:eastAsia="ru-RU"/>
    </w:rPr>
  </w:style>
  <w:style w:type="character" w:customStyle="1" w:styleId="20">
    <w:name w:val="Заголовок 2 Знак"/>
    <w:basedOn w:val="a2"/>
    <w:link w:val="2"/>
    <w:rsid w:val="0068119A"/>
    <w:rPr>
      <w:rFonts w:ascii="Arial" w:eastAsia="Arial Unicode MS" w:hAnsi="Arial" w:cs="Times New Roman"/>
      <w:kern w:val="1"/>
      <w:sz w:val="28"/>
      <w:szCs w:val="24"/>
      <w:lang w:eastAsia="ru-RU"/>
    </w:rPr>
  </w:style>
  <w:style w:type="character" w:customStyle="1" w:styleId="30">
    <w:name w:val="Заголовок 3 Знак"/>
    <w:basedOn w:val="a2"/>
    <w:link w:val="3"/>
    <w:rsid w:val="0068119A"/>
    <w:rPr>
      <w:rFonts w:ascii="Arial" w:eastAsia="Arial Unicode MS" w:hAnsi="Arial" w:cs="Tahoma"/>
      <w:b/>
      <w:bCs/>
      <w:kern w:val="1"/>
      <w:sz w:val="28"/>
      <w:szCs w:val="28"/>
      <w:lang w:eastAsia="ru-RU"/>
    </w:rPr>
  </w:style>
  <w:style w:type="character" w:customStyle="1" w:styleId="WW8Num3z0">
    <w:name w:val="WW8Num3z0"/>
    <w:rsid w:val="0068119A"/>
    <w:rPr>
      <w:rFonts w:ascii="Symbol" w:hAnsi="Symbol" w:cs="OpenSymbol"/>
    </w:rPr>
  </w:style>
  <w:style w:type="character" w:customStyle="1" w:styleId="WW8Num3z1">
    <w:name w:val="WW8Num3z1"/>
    <w:rsid w:val="0068119A"/>
    <w:rPr>
      <w:rFonts w:ascii="OpenSymbol" w:hAnsi="OpenSymbol" w:cs="OpenSymbol"/>
    </w:rPr>
  </w:style>
  <w:style w:type="character" w:customStyle="1" w:styleId="WW8Num4z0">
    <w:name w:val="WW8Num4z0"/>
    <w:rsid w:val="0068119A"/>
    <w:rPr>
      <w:rFonts w:ascii="Symbol" w:hAnsi="Symbol" w:cs="OpenSymbol"/>
    </w:rPr>
  </w:style>
  <w:style w:type="character" w:customStyle="1" w:styleId="WW8Num4z1">
    <w:name w:val="WW8Num4z1"/>
    <w:rsid w:val="0068119A"/>
    <w:rPr>
      <w:rFonts w:ascii="OpenSymbol" w:hAnsi="OpenSymbol" w:cs="OpenSymbol"/>
    </w:rPr>
  </w:style>
  <w:style w:type="character" w:customStyle="1" w:styleId="WW8Num5z0">
    <w:name w:val="WW8Num5z0"/>
    <w:rsid w:val="0068119A"/>
    <w:rPr>
      <w:rFonts w:ascii="Times New Roman" w:hAnsi="Times New Roman"/>
      <w:sz w:val="24"/>
      <w:szCs w:val="24"/>
    </w:rPr>
  </w:style>
  <w:style w:type="character" w:customStyle="1" w:styleId="WW8Num6z0">
    <w:name w:val="WW8Num6z0"/>
    <w:rsid w:val="0068119A"/>
    <w:rPr>
      <w:rFonts w:ascii="Symbol" w:hAnsi="Symbol" w:cs="OpenSymbol"/>
    </w:rPr>
  </w:style>
  <w:style w:type="character" w:customStyle="1" w:styleId="WW8Num6z1">
    <w:name w:val="WW8Num6z1"/>
    <w:rsid w:val="0068119A"/>
    <w:rPr>
      <w:rFonts w:ascii="OpenSymbol" w:hAnsi="OpenSymbol" w:cs="OpenSymbol"/>
    </w:rPr>
  </w:style>
  <w:style w:type="character" w:customStyle="1" w:styleId="WW8Num7z0">
    <w:name w:val="WW8Num7z0"/>
    <w:rsid w:val="0068119A"/>
    <w:rPr>
      <w:rFonts w:ascii="Symbol" w:hAnsi="Symbol" w:cs="OpenSymbol"/>
    </w:rPr>
  </w:style>
  <w:style w:type="character" w:customStyle="1" w:styleId="WW8Num7z1">
    <w:name w:val="WW8Num7z1"/>
    <w:rsid w:val="0068119A"/>
    <w:rPr>
      <w:rFonts w:ascii="OpenSymbol" w:hAnsi="OpenSymbol" w:cs="OpenSymbol"/>
    </w:rPr>
  </w:style>
  <w:style w:type="character" w:customStyle="1" w:styleId="Absatz-Standardschriftart">
    <w:name w:val="Absatz-Standardschriftart"/>
    <w:rsid w:val="0068119A"/>
  </w:style>
  <w:style w:type="character" w:customStyle="1" w:styleId="WW-Absatz-Standardschriftart">
    <w:name w:val="WW-Absatz-Standardschriftart"/>
    <w:rsid w:val="0068119A"/>
  </w:style>
  <w:style w:type="character" w:customStyle="1" w:styleId="WW-Absatz-Standardschriftart1">
    <w:name w:val="WW-Absatz-Standardschriftart1"/>
    <w:rsid w:val="0068119A"/>
  </w:style>
  <w:style w:type="character" w:customStyle="1" w:styleId="WW-Absatz-Standardschriftart11">
    <w:name w:val="WW-Absatz-Standardschriftart11"/>
    <w:rsid w:val="0068119A"/>
  </w:style>
  <w:style w:type="character" w:customStyle="1" w:styleId="WW-Absatz-Standardschriftart111">
    <w:name w:val="WW-Absatz-Standardschriftart111"/>
    <w:rsid w:val="0068119A"/>
  </w:style>
  <w:style w:type="character" w:customStyle="1" w:styleId="WW-Absatz-Standardschriftart1111">
    <w:name w:val="WW-Absatz-Standardschriftart1111"/>
    <w:rsid w:val="0068119A"/>
  </w:style>
  <w:style w:type="character" w:customStyle="1" w:styleId="WW-Absatz-Standardschriftart11111">
    <w:name w:val="WW-Absatz-Standardschriftart11111"/>
    <w:rsid w:val="0068119A"/>
  </w:style>
  <w:style w:type="character" w:customStyle="1" w:styleId="WW-Absatz-Standardschriftart111111">
    <w:name w:val="WW-Absatz-Standardschriftart111111"/>
    <w:rsid w:val="0068119A"/>
  </w:style>
  <w:style w:type="character" w:customStyle="1" w:styleId="a5">
    <w:name w:val="Символ нумерации"/>
    <w:rsid w:val="0068119A"/>
    <w:rPr>
      <w:rFonts w:ascii="Times New Roman" w:hAnsi="Times New Roman"/>
      <w:sz w:val="24"/>
      <w:szCs w:val="24"/>
    </w:rPr>
  </w:style>
  <w:style w:type="character" w:customStyle="1" w:styleId="a6">
    <w:name w:val="Маркеры списка"/>
    <w:rsid w:val="0068119A"/>
    <w:rPr>
      <w:rFonts w:ascii="OpenSymbol" w:eastAsia="OpenSymbol" w:hAnsi="OpenSymbol" w:cs="OpenSymbol"/>
    </w:rPr>
  </w:style>
  <w:style w:type="paragraph" w:customStyle="1" w:styleId="a0">
    <w:name w:val="Заголовок"/>
    <w:basedOn w:val="a"/>
    <w:next w:val="a1"/>
    <w:rsid w:val="0068119A"/>
    <w:pPr>
      <w:keepNext/>
      <w:spacing w:before="240" w:after="120"/>
    </w:pPr>
    <w:rPr>
      <w:rFonts w:cs="Tahoma"/>
      <w:sz w:val="28"/>
      <w:szCs w:val="28"/>
    </w:rPr>
  </w:style>
  <w:style w:type="paragraph" w:styleId="a1">
    <w:name w:val="Body Text"/>
    <w:basedOn w:val="a"/>
    <w:link w:val="a7"/>
    <w:rsid w:val="0068119A"/>
    <w:pPr>
      <w:spacing w:after="120"/>
    </w:pPr>
  </w:style>
  <w:style w:type="character" w:customStyle="1" w:styleId="a7">
    <w:name w:val="Основной текст Знак"/>
    <w:basedOn w:val="a2"/>
    <w:link w:val="a1"/>
    <w:rsid w:val="0068119A"/>
    <w:rPr>
      <w:rFonts w:ascii="Arial" w:eastAsia="Arial Unicode MS" w:hAnsi="Arial" w:cs="Times New Roman"/>
      <w:kern w:val="1"/>
      <w:sz w:val="20"/>
      <w:szCs w:val="24"/>
      <w:lang w:eastAsia="ru-RU"/>
    </w:rPr>
  </w:style>
  <w:style w:type="paragraph" w:styleId="a8">
    <w:name w:val="List"/>
    <w:basedOn w:val="a1"/>
    <w:rsid w:val="0068119A"/>
    <w:rPr>
      <w:rFonts w:cs="Tahoma"/>
    </w:rPr>
  </w:style>
  <w:style w:type="paragraph" w:customStyle="1" w:styleId="11">
    <w:name w:val="Название1"/>
    <w:basedOn w:val="a"/>
    <w:rsid w:val="0068119A"/>
    <w:pPr>
      <w:suppressLineNumbers/>
      <w:spacing w:before="120" w:after="120"/>
    </w:pPr>
    <w:rPr>
      <w:rFonts w:cs="Tahoma"/>
      <w:i/>
      <w:iCs/>
    </w:rPr>
  </w:style>
  <w:style w:type="paragraph" w:customStyle="1" w:styleId="12">
    <w:name w:val="Указатель1"/>
    <w:basedOn w:val="a"/>
    <w:rsid w:val="0068119A"/>
    <w:pPr>
      <w:suppressLineNumbers/>
    </w:pPr>
    <w:rPr>
      <w:rFonts w:cs="Tahoma"/>
    </w:rPr>
  </w:style>
  <w:style w:type="paragraph" w:customStyle="1" w:styleId="a9">
    <w:name w:val="Содержимое таблицы"/>
    <w:basedOn w:val="a"/>
    <w:rsid w:val="0068119A"/>
    <w:pPr>
      <w:suppressLineNumbers/>
    </w:pPr>
  </w:style>
  <w:style w:type="paragraph" w:customStyle="1" w:styleId="aa">
    <w:name w:val="Заголовок таблицы"/>
    <w:basedOn w:val="a9"/>
    <w:rsid w:val="0068119A"/>
    <w:pPr>
      <w:jc w:val="center"/>
    </w:pPr>
    <w:rPr>
      <w:b/>
      <w:bCs/>
    </w:rPr>
  </w:style>
  <w:style w:type="paragraph" w:customStyle="1" w:styleId="ConsPlusNormal">
    <w:name w:val="ConsPlusNormal"/>
    <w:rsid w:val="0068119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b">
    <w:name w:val="Strong"/>
    <w:uiPriority w:val="22"/>
    <w:qFormat/>
    <w:rsid w:val="0068119A"/>
    <w:rPr>
      <w:b/>
      <w:bCs/>
    </w:rPr>
  </w:style>
  <w:style w:type="paragraph" w:styleId="ac">
    <w:name w:val="Body Text Indent"/>
    <w:basedOn w:val="a"/>
    <w:link w:val="ad"/>
    <w:rsid w:val="0068119A"/>
    <w:pPr>
      <w:widowControl/>
      <w:spacing w:after="120"/>
      <w:ind w:left="283"/>
    </w:pPr>
    <w:rPr>
      <w:rFonts w:ascii="Times New Roman" w:eastAsia="Times New Roman" w:hAnsi="Times New Roman"/>
      <w:kern w:val="0"/>
      <w:sz w:val="24"/>
      <w:lang w:eastAsia="ar-SA"/>
    </w:rPr>
  </w:style>
  <w:style w:type="character" w:customStyle="1" w:styleId="ad">
    <w:name w:val="Основной текст с отступом Знак"/>
    <w:basedOn w:val="a2"/>
    <w:link w:val="ac"/>
    <w:rsid w:val="0068119A"/>
    <w:rPr>
      <w:rFonts w:ascii="Times New Roman" w:eastAsia="Times New Roman" w:hAnsi="Times New Roman" w:cs="Times New Roman"/>
      <w:sz w:val="24"/>
      <w:szCs w:val="24"/>
      <w:lang w:eastAsia="ar-SA"/>
    </w:rPr>
  </w:style>
  <w:style w:type="character" w:customStyle="1" w:styleId="ae">
    <w:name w:val="Нижний колонтитул Знак"/>
    <w:uiPriority w:val="99"/>
    <w:rsid w:val="0068119A"/>
    <w:rPr>
      <w:sz w:val="22"/>
      <w:szCs w:val="22"/>
    </w:rPr>
  </w:style>
  <w:style w:type="table" w:styleId="af">
    <w:name w:val="Table Grid"/>
    <w:basedOn w:val="a3"/>
    <w:uiPriority w:val="59"/>
    <w:rsid w:val="006811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header"/>
    <w:basedOn w:val="a"/>
    <w:link w:val="af1"/>
    <w:uiPriority w:val="99"/>
    <w:unhideWhenUsed/>
    <w:rsid w:val="0068119A"/>
    <w:pPr>
      <w:tabs>
        <w:tab w:val="center" w:pos="4677"/>
        <w:tab w:val="right" w:pos="9355"/>
      </w:tabs>
    </w:pPr>
  </w:style>
  <w:style w:type="character" w:customStyle="1" w:styleId="af1">
    <w:name w:val="Верхний колонтитул Знак"/>
    <w:basedOn w:val="a2"/>
    <w:link w:val="af0"/>
    <w:uiPriority w:val="99"/>
    <w:rsid w:val="0068119A"/>
    <w:rPr>
      <w:rFonts w:ascii="Arial" w:eastAsia="Arial Unicode MS" w:hAnsi="Arial" w:cs="Times New Roman"/>
      <w:kern w:val="1"/>
      <w:sz w:val="20"/>
      <w:szCs w:val="24"/>
      <w:lang w:eastAsia="ru-RU"/>
    </w:rPr>
  </w:style>
  <w:style w:type="paragraph" w:styleId="af2">
    <w:name w:val="footer"/>
    <w:basedOn w:val="a"/>
    <w:link w:val="13"/>
    <w:uiPriority w:val="99"/>
    <w:unhideWhenUsed/>
    <w:rsid w:val="0068119A"/>
    <w:pPr>
      <w:tabs>
        <w:tab w:val="center" w:pos="4677"/>
        <w:tab w:val="right" w:pos="9355"/>
      </w:tabs>
    </w:pPr>
  </w:style>
  <w:style w:type="character" w:customStyle="1" w:styleId="13">
    <w:name w:val="Нижний колонтитул Знак1"/>
    <w:basedOn w:val="a2"/>
    <w:link w:val="af2"/>
    <w:uiPriority w:val="99"/>
    <w:rsid w:val="0068119A"/>
    <w:rPr>
      <w:rFonts w:ascii="Arial" w:eastAsia="Arial Unicode MS" w:hAnsi="Arial" w:cs="Times New Roman"/>
      <w:kern w:val="1"/>
      <w:sz w:val="20"/>
      <w:szCs w:val="24"/>
      <w:lang w:eastAsia="ru-RU"/>
    </w:rPr>
  </w:style>
  <w:style w:type="paragraph" w:styleId="af3">
    <w:name w:val="Balloon Text"/>
    <w:basedOn w:val="a"/>
    <w:link w:val="af4"/>
    <w:uiPriority w:val="99"/>
    <w:semiHidden/>
    <w:unhideWhenUsed/>
    <w:rsid w:val="0068119A"/>
    <w:rPr>
      <w:rFonts w:ascii="Tahoma" w:hAnsi="Tahoma"/>
      <w:sz w:val="16"/>
      <w:szCs w:val="16"/>
    </w:rPr>
  </w:style>
  <w:style w:type="character" w:customStyle="1" w:styleId="af4">
    <w:name w:val="Текст выноски Знак"/>
    <w:basedOn w:val="a2"/>
    <w:link w:val="af3"/>
    <w:uiPriority w:val="99"/>
    <w:semiHidden/>
    <w:rsid w:val="0068119A"/>
    <w:rPr>
      <w:rFonts w:ascii="Tahoma" w:eastAsia="Arial Unicode MS" w:hAnsi="Tahoma" w:cs="Times New Roman"/>
      <w:kern w:val="1"/>
      <w:sz w:val="16"/>
      <w:szCs w:val="16"/>
      <w:lang w:eastAsia="ru-RU"/>
    </w:rPr>
  </w:style>
  <w:style w:type="paragraph" w:styleId="af5">
    <w:name w:val="No Spacing"/>
    <w:uiPriority w:val="1"/>
    <w:qFormat/>
    <w:rsid w:val="006811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styleId="af6">
    <w:name w:val="Hyperlink"/>
    <w:uiPriority w:val="99"/>
    <w:unhideWhenUsed/>
    <w:rsid w:val="0068119A"/>
    <w:rPr>
      <w:color w:val="0000FF"/>
      <w:u w:val="single"/>
    </w:rPr>
  </w:style>
  <w:style w:type="paragraph" w:customStyle="1" w:styleId="af7">
    <w:name w:val="Базовый"/>
    <w:rsid w:val="0068119A"/>
    <w:pPr>
      <w:suppressAutoHyphens/>
    </w:pPr>
    <w:rPr>
      <w:rFonts w:ascii="Calibri" w:eastAsia="Times New Roman" w:hAnsi="Calibri" w:cs="Times New Roman"/>
      <w:color w:val="00000A"/>
      <w:lang w:eastAsia="ru-RU"/>
    </w:rPr>
  </w:style>
  <w:style w:type="paragraph" w:customStyle="1" w:styleId="ConsPlusCell">
    <w:name w:val="ConsPlusCell"/>
    <w:uiPriority w:val="99"/>
    <w:rsid w:val="0068119A"/>
    <w:pPr>
      <w:widowControl w:val="0"/>
      <w:autoSpaceDE w:val="0"/>
      <w:autoSpaceDN w:val="0"/>
      <w:adjustRightInd w:val="0"/>
      <w:spacing w:after="0" w:line="240" w:lineRule="auto"/>
    </w:pPr>
    <w:rPr>
      <w:rFonts w:ascii="Calibri" w:eastAsia="Times New Roman" w:hAnsi="Calibri" w:cs="Calibri"/>
      <w:lang w:eastAsia="ru-RU"/>
    </w:rPr>
  </w:style>
  <w:style w:type="paragraph" w:styleId="af8">
    <w:name w:val="Normal (Web)"/>
    <w:basedOn w:val="a"/>
    <w:uiPriority w:val="99"/>
    <w:unhideWhenUsed/>
    <w:rsid w:val="0068119A"/>
    <w:pPr>
      <w:widowControl/>
      <w:suppressAutoHyphens w:val="0"/>
      <w:spacing w:before="100" w:beforeAutospacing="1" w:after="100" w:afterAutospacing="1"/>
    </w:pPr>
    <w:rPr>
      <w:rFonts w:ascii="Times New Roman" w:eastAsia="Times New Roman" w:hAnsi="Times New Roman"/>
      <w:kern w:val="0"/>
      <w:sz w:val="24"/>
    </w:rPr>
  </w:style>
  <w:style w:type="paragraph" w:styleId="af9">
    <w:name w:val="List Paragraph"/>
    <w:basedOn w:val="a"/>
    <w:uiPriority w:val="34"/>
    <w:qFormat/>
    <w:rsid w:val="0068119A"/>
    <w:pPr>
      <w:widowControl/>
      <w:ind w:left="720"/>
    </w:pPr>
    <w:rPr>
      <w:rFonts w:ascii="Times New Roman" w:eastAsia="Times New Roman" w:hAnsi="Times New Roman"/>
      <w:kern w:val="0"/>
      <w:sz w:val="24"/>
      <w:lang w:eastAsia="ar-SA"/>
    </w:rPr>
  </w:style>
  <w:style w:type="character" w:customStyle="1" w:styleId="afa">
    <w:name w:val="Основной текст_"/>
    <w:basedOn w:val="a2"/>
    <w:link w:val="14"/>
    <w:locked/>
    <w:rsid w:val="008236CD"/>
    <w:rPr>
      <w:rFonts w:ascii="Times New Roman" w:eastAsia="Times New Roman" w:hAnsi="Times New Roman" w:cs="Times New Roman"/>
      <w:sz w:val="23"/>
      <w:szCs w:val="23"/>
      <w:shd w:val="clear" w:color="auto" w:fill="FFFFFF"/>
    </w:rPr>
  </w:style>
  <w:style w:type="paragraph" w:customStyle="1" w:styleId="14">
    <w:name w:val="Основной текст1"/>
    <w:basedOn w:val="a"/>
    <w:link w:val="afa"/>
    <w:rsid w:val="008236CD"/>
    <w:pPr>
      <w:shd w:val="clear" w:color="auto" w:fill="FFFFFF"/>
      <w:suppressAutoHyphens w:val="0"/>
      <w:spacing w:before="300" w:line="274" w:lineRule="exact"/>
      <w:jc w:val="both"/>
    </w:pPr>
    <w:rPr>
      <w:rFonts w:ascii="Times New Roman" w:eastAsia="Times New Roman" w:hAnsi="Times New Roman"/>
      <w:kern w:val="0"/>
      <w:sz w:val="23"/>
      <w:szCs w:val="23"/>
      <w:lang w:eastAsia="en-US"/>
    </w:rPr>
  </w:style>
  <w:style w:type="character" w:customStyle="1" w:styleId="afb">
    <w:name w:val="Основной текст + Курсив"/>
    <w:basedOn w:val="afa"/>
    <w:rsid w:val="008236CD"/>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fc">
    <w:name w:val="Plain Text"/>
    <w:basedOn w:val="a"/>
    <w:link w:val="afd"/>
    <w:rsid w:val="00C6181C"/>
    <w:pPr>
      <w:widowControl/>
      <w:spacing w:line="360" w:lineRule="auto"/>
      <w:ind w:firstLine="680"/>
      <w:jc w:val="both"/>
    </w:pPr>
    <w:rPr>
      <w:rFonts w:ascii="Times New Roman" w:eastAsia="Times New Roman" w:hAnsi="Times New Roman"/>
      <w:kern w:val="0"/>
      <w:sz w:val="28"/>
      <w:szCs w:val="20"/>
      <w:lang w:eastAsia="en-US"/>
    </w:rPr>
  </w:style>
  <w:style w:type="character" w:customStyle="1" w:styleId="afd">
    <w:name w:val="Текст Знак"/>
    <w:basedOn w:val="a2"/>
    <w:link w:val="afc"/>
    <w:rsid w:val="00C6181C"/>
    <w:rPr>
      <w:rFonts w:ascii="Times New Roman" w:eastAsia="Times New Roman" w:hAnsi="Times New Roman" w:cs="Times New Roman"/>
      <w:sz w:val="28"/>
      <w:szCs w:val="20"/>
    </w:rPr>
  </w:style>
  <w:style w:type="character" w:styleId="afe">
    <w:name w:val="Emphasis"/>
    <w:qFormat/>
    <w:rsid w:val="00D94FF1"/>
    <w:rPr>
      <w:i/>
      <w:iCs/>
    </w:rPr>
  </w:style>
  <w:style w:type="paragraph" w:customStyle="1" w:styleId="ConsPlusNonformat">
    <w:name w:val="ConsPlusNonformat"/>
    <w:uiPriority w:val="99"/>
    <w:rsid w:val="00657A1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pple-converted-space">
    <w:name w:val="apple-converted-space"/>
    <w:basedOn w:val="a2"/>
    <w:rsid w:val="00657A11"/>
  </w:style>
  <w:style w:type="character" w:customStyle="1" w:styleId="50">
    <w:name w:val="Заголовок 5 Знак"/>
    <w:basedOn w:val="a2"/>
    <w:link w:val="5"/>
    <w:uiPriority w:val="9"/>
    <w:semiHidden/>
    <w:rsid w:val="00394212"/>
    <w:rPr>
      <w:rFonts w:asciiTheme="majorHAnsi" w:eastAsiaTheme="majorEastAsia" w:hAnsiTheme="majorHAnsi" w:cstheme="majorBidi"/>
      <w:color w:val="243F60" w:themeColor="accent1" w:themeShade="7F"/>
      <w:kern w:val="1"/>
      <w:sz w:val="20"/>
      <w:szCs w:val="24"/>
      <w:lang w:eastAsia="ru-RU"/>
    </w:rPr>
  </w:style>
  <w:style w:type="paragraph" w:styleId="21">
    <w:name w:val="Body Text 2"/>
    <w:basedOn w:val="a"/>
    <w:link w:val="22"/>
    <w:uiPriority w:val="99"/>
    <w:unhideWhenUsed/>
    <w:rsid w:val="00394212"/>
    <w:pPr>
      <w:spacing w:after="120" w:line="480" w:lineRule="auto"/>
    </w:pPr>
  </w:style>
  <w:style w:type="character" w:customStyle="1" w:styleId="22">
    <w:name w:val="Основной текст 2 Знак"/>
    <w:basedOn w:val="a2"/>
    <w:link w:val="21"/>
    <w:uiPriority w:val="99"/>
    <w:rsid w:val="00394212"/>
    <w:rPr>
      <w:rFonts w:ascii="Arial" w:eastAsia="Arial Unicode MS" w:hAnsi="Arial" w:cs="Times New Roman"/>
      <w:kern w:val="1"/>
      <w:sz w:val="20"/>
      <w:szCs w:val="24"/>
      <w:lang w:eastAsia="ru-RU"/>
    </w:rPr>
  </w:style>
  <w:style w:type="paragraph" w:styleId="23">
    <w:name w:val="Body Text Indent 2"/>
    <w:basedOn w:val="a"/>
    <w:link w:val="24"/>
    <w:uiPriority w:val="99"/>
    <w:unhideWhenUsed/>
    <w:rsid w:val="00394212"/>
    <w:pPr>
      <w:spacing w:after="120" w:line="480" w:lineRule="auto"/>
      <w:ind w:left="283"/>
    </w:pPr>
  </w:style>
  <w:style w:type="character" w:customStyle="1" w:styleId="24">
    <w:name w:val="Основной текст с отступом 2 Знак"/>
    <w:basedOn w:val="a2"/>
    <w:link w:val="23"/>
    <w:uiPriority w:val="99"/>
    <w:rsid w:val="00394212"/>
    <w:rPr>
      <w:rFonts w:ascii="Arial" w:eastAsia="Arial Unicode MS" w:hAnsi="Arial" w:cs="Times New Roman"/>
      <w:kern w:val="1"/>
      <w:sz w:val="20"/>
      <w:szCs w:val="24"/>
      <w:lang w:eastAsia="ru-RU"/>
    </w:rPr>
  </w:style>
  <w:style w:type="paragraph" w:styleId="31">
    <w:name w:val="Body Text Indent 3"/>
    <w:basedOn w:val="a"/>
    <w:link w:val="32"/>
    <w:uiPriority w:val="99"/>
    <w:semiHidden/>
    <w:unhideWhenUsed/>
    <w:rsid w:val="00394212"/>
    <w:pPr>
      <w:spacing w:after="120"/>
      <w:ind w:left="283"/>
    </w:pPr>
    <w:rPr>
      <w:sz w:val="16"/>
      <w:szCs w:val="16"/>
    </w:rPr>
  </w:style>
  <w:style w:type="character" w:customStyle="1" w:styleId="32">
    <w:name w:val="Основной текст с отступом 3 Знак"/>
    <w:basedOn w:val="a2"/>
    <w:link w:val="31"/>
    <w:uiPriority w:val="99"/>
    <w:semiHidden/>
    <w:rsid w:val="00394212"/>
    <w:rPr>
      <w:rFonts w:ascii="Arial" w:eastAsia="Arial Unicode MS" w:hAnsi="Arial" w:cs="Times New Roman"/>
      <w:kern w:val="1"/>
      <w:sz w:val="16"/>
      <w:szCs w:val="16"/>
      <w:lang w:eastAsia="ru-RU"/>
    </w:rPr>
  </w:style>
  <w:style w:type="paragraph" w:styleId="15">
    <w:name w:val="toc 1"/>
    <w:basedOn w:val="a"/>
    <w:next w:val="a"/>
    <w:autoRedefine/>
    <w:uiPriority w:val="39"/>
    <w:semiHidden/>
    <w:unhideWhenUsed/>
    <w:rsid w:val="00C67671"/>
    <w:pPr>
      <w:widowControl/>
      <w:tabs>
        <w:tab w:val="right" w:leader="dot" w:pos="10338"/>
      </w:tabs>
      <w:suppressAutoHyphens w:val="0"/>
      <w:ind w:left="709" w:hanging="709"/>
    </w:pPr>
    <w:rPr>
      <w:rFonts w:ascii="Times New Roman" w:eastAsia="Times New Roman" w:hAnsi="Times New Roman"/>
      <w:kern w:val="0"/>
      <w:sz w:val="24"/>
    </w:rPr>
  </w:style>
  <w:style w:type="paragraph" w:styleId="33">
    <w:name w:val="toc 3"/>
    <w:basedOn w:val="a"/>
    <w:next w:val="a"/>
    <w:autoRedefine/>
    <w:uiPriority w:val="39"/>
    <w:semiHidden/>
    <w:unhideWhenUsed/>
    <w:rsid w:val="00C67671"/>
    <w:pPr>
      <w:widowControl/>
      <w:tabs>
        <w:tab w:val="right" w:leader="dot" w:pos="10348"/>
      </w:tabs>
      <w:suppressAutoHyphens w:val="0"/>
      <w:spacing w:line="276" w:lineRule="auto"/>
      <w:ind w:left="480" w:firstLine="87"/>
    </w:pPr>
    <w:rPr>
      <w:rFonts w:ascii="Times New Roman" w:eastAsia="Times New Roman" w:hAnsi="Times New Roman"/>
      <w:kern w:val="0"/>
      <w:sz w:val="24"/>
    </w:rPr>
  </w:style>
  <w:style w:type="paragraph" w:styleId="aff">
    <w:name w:val="TOC Heading"/>
    <w:basedOn w:val="1"/>
    <w:next w:val="a"/>
    <w:uiPriority w:val="39"/>
    <w:semiHidden/>
    <w:unhideWhenUsed/>
    <w:qFormat/>
    <w:rsid w:val="00C67671"/>
    <w:pPr>
      <w:keepLines/>
      <w:widowControl/>
      <w:numPr>
        <w:numId w:val="0"/>
      </w:numPr>
      <w:suppressAutoHyphens w:val="0"/>
      <w:spacing w:before="480" w:line="276" w:lineRule="auto"/>
      <w:jc w:val="left"/>
      <w:outlineLvl w:val="9"/>
    </w:pPr>
    <w:rPr>
      <w:rFonts w:asciiTheme="majorHAnsi" w:eastAsiaTheme="majorEastAsia" w:hAnsiTheme="majorHAnsi" w:cstheme="majorBidi"/>
      <w:bCs/>
      <w:color w:val="365F91" w:themeColor="accent1" w:themeShade="BF"/>
      <w:kern w:val="0"/>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tw.ru/" TargetMode="External"/><Relationship Id="rId18" Type="http://schemas.openxmlformats.org/officeDocument/2006/relationships/hyperlink" Target="http://www.edu.ru/" TargetMode="External"/><Relationship Id="rId3" Type="http://schemas.openxmlformats.org/officeDocument/2006/relationships/styles" Target="styles.xml"/><Relationship Id="rId21" Type="http://schemas.openxmlformats.org/officeDocument/2006/relationships/hyperlink" Target="http://www.flgr.ru/" TargetMode="External"/><Relationship Id="rId7" Type="http://schemas.openxmlformats.org/officeDocument/2006/relationships/footnotes" Target="footnotes.xml"/><Relationship Id="rId12" Type="http://schemas.openxmlformats.org/officeDocument/2006/relationships/hyperlink" Target="http://273-&#1092;&#1079;.&#1088;&#1092;" TargetMode="External"/><Relationship Id="rId17" Type="http://schemas.openxmlformats.org/officeDocument/2006/relationships/hyperlink" Target="http://www.rustt.ru" TargetMode="External"/><Relationship Id="rId2" Type="http://schemas.openxmlformats.org/officeDocument/2006/relationships/numbering" Target="numbering.xml"/><Relationship Id="rId16" Type="http://schemas.openxmlformats.org/officeDocument/2006/relationships/hyperlink" Target="http://www.mon.gov.ru/" TargetMode="External"/><Relationship Id="rId20" Type="http://schemas.openxmlformats.org/officeDocument/2006/relationships/hyperlink" Target="http://ttfr.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hool-collection.edu.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mdmst.tatarstan.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ed.gov.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minsport.gov.ru/" TargetMode="External"/><Relationship Id="rId22"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E5779-DB4A-45E2-A22F-55EF0E6B4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25314</Words>
  <Characters>144291</Characters>
  <Application>Microsoft Office Word</Application>
  <DocSecurity>0</DocSecurity>
  <Lines>1202</Lines>
  <Paragraphs>338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169267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USER</cp:lastModifiedBy>
  <cp:revision>2</cp:revision>
  <cp:lastPrinted>2015-09-03T07:34:00Z</cp:lastPrinted>
  <dcterms:created xsi:type="dcterms:W3CDTF">2015-09-03T11:39:00Z</dcterms:created>
  <dcterms:modified xsi:type="dcterms:W3CDTF">2015-09-03T11:39:00Z</dcterms:modified>
</cp:coreProperties>
</file>